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92553" w14:textId="4F28351D" w:rsidR="008316EE" w:rsidRPr="00350AA4" w:rsidRDefault="00350AA4">
      <w:pPr>
        <w:rPr>
          <w:sz w:val="24"/>
          <w:szCs w:val="24"/>
        </w:rPr>
      </w:pPr>
      <w:r w:rsidRPr="00350AA4">
        <w:rPr>
          <w:sz w:val="24"/>
          <w:szCs w:val="24"/>
        </w:rPr>
        <w:t>Blitzer-Fakten</w:t>
      </w:r>
    </w:p>
    <w:p w14:paraId="5DF1E1A0" w14:textId="77777777" w:rsidR="00350AA4" w:rsidRPr="00350AA4" w:rsidRDefault="00350AA4">
      <w:pPr>
        <w:rPr>
          <w:sz w:val="24"/>
          <w:szCs w:val="24"/>
        </w:rPr>
      </w:pPr>
    </w:p>
    <w:p w14:paraId="2421C2F2" w14:textId="6901834C" w:rsidR="00350AA4" w:rsidRDefault="00350AA4" w:rsidP="00350AA4">
      <w:pPr>
        <w:rPr>
          <w:b/>
          <w:bCs/>
          <w:sz w:val="24"/>
          <w:szCs w:val="24"/>
        </w:rPr>
      </w:pPr>
      <w:r w:rsidRPr="00350AA4">
        <w:rPr>
          <w:b/>
          <w:bCs/>
          <w:sz w:val="24"/>
          <w:szCs w:val="24"/>
        </w:rPr>
        <w:t>Es geht um die Verkehrsüberwachung durch Blitzen in Bayern. Was sind die rechtlichen Voraussetzungen für Blitzaktionen innerhalb von Städten und welchen Handlungsstand haben aktuell! die Kommunen? Was gilt für den Einsatz von kommunalen Zweckverbänden für diese Verkehrskontrollen?</w:t>
      </w:r>
    </w:p>
    <w:p w14:paraId="59E57514" w14:textId="7642EA33" w:rsidR="00173831" w:rsidRPr="00E6008B" w:rsidRDefault="00173831" w:rsidP="00350AA4">
      <w:pPr>
        <w:rPr>
          <w:b/>
          <w:bCs/>
          <w:color w:val="EE0000"/>
          <w:sz w:val="24"/>
          <w:szCs w:val="24"/>
        </w:rPr>
      </w:pPr>
      <w:r w:rsidRPr="00E6008B">
        <w:rPr>
          <w:b/>
          <w:bCs/>
          <w:color w:val="EE0000"/>
          <w:sz w:val="24"/>
          <w:szCs w:val="24"/>
          <w:highlight w:val="yellow"/>
        </w:rPr>
        <w:t xml:space="preserve">Die folgenden Antworten sind noch </w:t>
      </w:r>
      <w:r w:rsidR="00E6008B" w:rsidRPr="00E6008B">
        <w:rPr>
          <w:b/>
          <w:bCs/>
          <w:color w:val="EE0000"/>
          <w:sz w:val="24"/>
          <w:szCs w:val="24"/>
          <w:highlight w:val="yellow"/>
        </w:rPr>
        <w:t>nicht zusammengeführt</w:t>
      </w:r>
    </w:p>
    <w:p w14:paraId="1B0CB5F0" w14:textId="77777777" w:rsidR="00350AA4" w:rsidRPr="00350AA4" w:rsidRDefault="00350AA4" w:rsidP="00350AA4">
      <w:pPr>
        <w:rPr>
          <w:sz w:val="24"/>
          <w:szCs w:val="24"/>
        </w:rPr>
      </w:pPr>
      <w:r w:rsidRPr="00350AA4">
        <w:rPr>
          <w:b/>
          <w:bCs/>
          <w:sz w:val="24"/>
          <w:szCs w:val="24"/>
        </w:rPr>
        <w:t>Antwort Copilot:</w:t>
      </w:r>
      <w:r w:rsidRPr="00350AA4">
        <w:rPr>
          <w:b/>
          <w:bCs/>
          <w:sz w:val="24"/>
          <w:szCs w:val="24"/>
        </w:rPr>
        <w:br/>
        <w:t>Kurzfazit:</w:t>
      </w:r>
      <w:r w:rsidRPr="00350AA4">
        <w:rPr>
          <w:sz w:val="24"/>
          <w:szCs w:val="24"/>
        </w:rPr>
        <w:t xml:space="preserve"> Innerorts dürfen bayerische Kommunen Geschwindigkeitskontrollen („Blitzaktionen“) </w:t>
      </w:r>
      <w:r w:rsidRPr="00350AA4">
        <w:rPr>
          <w:b/>
          <w:bCs/>
          <w:sz w:val="24"/>
          <w:szCs w:val="24"/>
        </w:rPr>
        <w:t>selbst durchführen</w:t>
      </w:r>
      <w:r w:rsidRPr="00350AA4">
        <w:rPr>
          <w:sz w:val="24"/>
          <w:szCs w:val="24"/>
        </w:rPr>
        <w:t xml:space="preserve">, wenn sie die Vorgaben der </w:t>
      </w:r>
      <w:r w:rsidRPr="00350AA4">
        <w:rPr>
          <w:b/>
          <w:bCs/>
          <w:sz w:val="24"/>
          <w:szCs w:val="24"/>
        </w:rPr>
        <w:t>VÜ</w:t>
      </w:r>
      <w:r w:rsidRPr="00350AA4">
        <w:rPr>
          <w:b/>
          <w:bCs/>
          <w:sz w:val="24"/>
          <w:szCs w:val="24"/>
        </w:rPr>
        <w:noBreakHyphen/>
        <w:t>Richtlinie</w:t>
      </w:r>
      <w:r w:rsidRPr="00350AA4">
        <w:rPr>
          <w:sz w:val="24"/>
          <w:szCs w:val="24"/>
        </w:rPr>
        <w:t xml:space="preserve">, der </w:t>
      </w:r>
      <w:r w:rsidRPr="00350AA4">
        <w:rPr>
          <w:b/>
          <w:bCs/>
          <w:sz w:val="24"/>
          <w:szCs w:val="24"/>
        </w:rPr>
        <w:t>Zuständigkeitsverordnung (§</w:t>
      </w:r>
      <w:r w:rsidRPr="00350AA4">
        <w:rPr>
          <w:rFonts w:ascii="Arial" w:hAnsi="Arial" w:cs="Arial"/>
          <w:b/>
          <w:bCs/>
          <w:sz w:val="24"/>
          <w:szCs w:val="24"/>
        </w:rPr>
        <w:t> </w:t>
      </w:r>
      <w:r w:rsidRPr="00350AA4">
        <w:rPr>
          <w:b/>
          <w:bCs/>
          <w:sz w:val="24"/>
          <w:szCs w:val="24"/>
        </w:rPr>
        <w:t xml:space="preserve">88 </w:t>
      </w:r>
      <w:proofErr w:type="spellStart"/>
      <w:r w:rsidRPr="00350AA4">
        <w:rPr>
          <w:b/>
          <w:bCs/>
          <w:sz w:val="24"/>
          <w:szCs w:val="24"/>
        </w:rPr>
        <w:t>ZustV</w:t>
      </w:r>
      <w:proofErr w:type="spellEnd"/>
      <w:r w:rsidRPr="00350AA4">
        <w:rPr>
          <w:b/>
          <w:bCs/>
          <w:sz w:val="24"/>
          <w:szCs w:val="24"/>
        </w:rPr>
        <w:t>)</w:t>
      </w:r>
      <w:r w:rsidRPr="00350AA4">
        <w:rPr>
          <w:sz w:val="24"/>
          <w:szCs w:val="24"/>
        </w:rPr>
        <w:t xml:space="preserve"> und die technischen sowie organisatorischen Anforderungen erfüllen. Sie müssen Messstellen </w:t>
      </w:r>
      <w:r w:rsidRPr="00350AA4">
        <w:rPr>
          <w:b/>
          <w:bCs/>
          <w:sz w:val="24"/>
          <w:szCs w:val="24"/>
        </w:rPr>
        <w:t>im Benehmen mit der Polizei</w:t>
      </w:r>
      <w:r w:rsidRPr="00350AA4">
        <w:rPr>
          <w:sz w:val="24"/>
          <w:szCs w:val="24"/>
        </w:rPr>
        <w:t xml:space="preserve"> festlegen, nur </w:t>
      </w:r>
      <w:r w:rsidRPr="00350AA4">
        <w:rPr>
          <w:b/>
          <w:bCs/>
          <w:sz w:val="24"/>
          <w:szCs w:val="24"/>
        </w:rPr>
        <w:t>zugelassene und geeichte Geräte</w:t>
      </w:r>
      <w:r w:rsidRPr="00350AA4">
        <w:rPr>
          <w:sz w:val="24"/>
          <w:szCs w:val="24"/>
        </w:rPr>
        <w:t xml:space="preserve"> einsetzen und dürfen Private nur </w:t>
      </w:r>
      <w:r w:rsidRPr="00350AA4">
        <w:rPr>
          <w:b/>
          <w:bCs/>
          <w:sz w:val="24"/>
          <w:szCs w:val="24"/>
        </w:rPr>
        <w:t>unter ständiger kommunaler Aufsicht</w:t>
      </w:r>
      <w:r w:rsidRPr="00350AA4">
        <w:rPr>
          <w:sz w:val="24"/>
          <w:szCs w:val="24"/>
        </w:rPr>
        <w:t xml:space="preserve"> einbinden. Kommunale Zweckverbände sind ausdrücklich zulässig. </w:t>
      </w:r>
    </w:p>
    <w:p w14:paraId="51AC84EA" w14:textId="77777777" w:rsidR="00350AA4" w:rsidRPr="00350AA4" w:rsidRDefault="00350AA4" w:rsidP="00350AA4">
      <w:pPr>
        <w:rPr>
          <w:b/>
          <w:bCs/>
          <w:sz w:val="24"/>
          <w:szCs w:val="24"/>
        </w:rPr>
      </w:pPr>
      <w:r w:rsidRPr="00350AA4">
        <w:rPr>
          <w:rFonts w:ascii="Segoe UI Emoji" w:hAnsi="Segoe UI Emoji" w:cs="Segoe UI Emoji"/>
          <w:b/>
          <w:bCs/>
          <w:sz w:val="24"/>
          <w:szCs w:val="24"/>
        </w:rPr>
        <w:t>🟦</w:t>
      </w:r>
      <w:r w:rsidRPr="00350AA4">
        <w:rPr>
          <w:b/>
          <w:bCs/>
          <w:sz w:val="24"/>
          <w:szCs w:val="24"/>
        </w:rPr>
        <w:t xml:space="preserve"> Rechtliche Voraussetzungen für Blitzaktionen innerhalb von Städten</w:t>
      </w:r>
    </w:p>
    <w:p w14:paraId="6273DED8" w14:textId="77777777" w:rsidR="00350AA4" w:rsidRPr="00350AA4" w:rsidRDefault="00350AA4" w:rsidP="00350AA4">
      <w:pPr>
        <w:rPr>
          <w:b/>
          <w:bCs/>
          <w:sz w:val="24"/>
          <w:szCs w:val="24"/>
        </w:rPr>
      </w:pPr>
      <w:r w:rsidRPr="00350AA4">
        <w:rPr>
          <w:b/>
          <w:bCs/>
          <w:sz w:val="24"/>
          <w:szCs w:val="24"/>
        </w:rPr>
        <w:t>1. Zuständigkeit der Gemeinden</w:t>
      </w:r>
    </w:p>
    <w:p w14:paraId="1238FC82" w14:textId="77777777" w:rsidR="00350AA4" w:rsidRPr="00350AA4" w:rsidRDefault="00350AA4" w:rsidP="00350AA4">
      <w:pPr>
        <w:numPr>
          <w:ilvl w:val="0"/>
          <w:numId w:val="1"/>
        </w:numPr>
        <w:rPr>
          <w:sz w:val="24"/>
          <w:szCs w:val="24"/>
        </w:rPr>
      </w:pPr>
      <w:r w:rsidRPr="00350AA4">
        <w:rPr>
          <w:sz w:val="24"/>
          <w:szCs w:val="24"/>
        </w:rPr>
        <w:t xml:space="preserve">Gemeinden in Bayern dürfen bestimmte Verkehrsordnungswidrigkeiten nach </w:t>
      </w:r>
      <w:r w:rsidRPr="00350AA4">
        <w:rPr>
          <w:b/>
          <w:bCs/>
          <w:sz w:val="24"/>
          <w:szCs w:val="24"/>
        </w:rPr>
        <w:t>§</w:t>
      </w:r>
      <w:r w:rsidRPr="00350AA4">
        <w:rPr>
          <w:rFonts w:ascii="Arial" w:hAnsi="Arial" w:cs="Arial"/>
          <w:b/>
          <w:bCs/>
          <w:sz w:val="24"/>
          <w:szCs w:val="24"/>
        </w:rPr>
        <w:t> </w:t>
      </w:r>
      <w:r w:rsidRPr="00350AA4">
        <w:rPr>
          <w:b/>
          <w:bCs/>
          <w:sz w:val="24"/>
          <w:szCs w:val="24"/>
        </w:rPr>
        <w:t>24 StVG</w:t>
      </w:r>
      <w:r w:rsidRPr="00350AA4">
        <w:rPr>
          <w:sz w:val="24"/>
          <w:szCs w:val="24"/>
        </w:rPr>
        <w:t xml:space="preserve"> verfolgen und ahnden, darunter </w:t>
      </w:r>
      <w:r w:rsidRPr="00350AA4">
        <w:rPr>
          <w:b/>
          <w:bCs/>
          <w:sz w:val="24"/>
          <w:szCs w:val="24"/>
        </w:rPr>
        <w:t>Geschwindigkeitsverstöße</w:t>
      </w:r>
      <w:r w:rsidRPr="00350AA4">
        <w:rPr>
          <w:sz w:val="24"/>
          <w:szCs w:val="24"/>
        </w:rPr>
        <w:t xml:space="preserve">. </w:t>
      </w:r>
    </w:p>
    <w:p w14:paraId="2F3BBA41" w14:textId="77777777" w:rsidR="00350AA4" w:rsidRPr="00350AA4" w:rsidRDefault="00350AA4" w:rsidP="00350AA4">
      <w:pPr>
        <w:numPr>
          <w:ilvl w:val="0"/>
          <w:numId w:val="1"/>
        </w:numPr>
        <w:rPr>
          <w:sz w:val="24"/>
          <w:szCs w:val="24"/>
        </w:rPr>
      </w:pPr>
      <w:r w:rsidRPr="00350AA4">
        <w:rPr>
          <w:sz w:val="24"/>
          <w:szCs w:val="24"/>
        </w:rPr>
        <w:t xml:space="preserve">Die Befugnis ergibt sich aus </w:t>
      </w:r>
      <w:r w:rsidRPr="00350AA4">
        <w:rPr>
          <w:b/>
          <w:bCs/>
          <w:sz w:val="24"/>
          <w:szCs w:val="24"/>
        </w:rPr>
        <w:t>§</w:t>
      </w:r>
      <w:r w:rsidRPr="00350AA4">
        <w:rPr>
          <w:rFonts w:ascii="Arial" w:hAnsi="Arial" w:cs="Arial"/>
          <w:b/>
          <w:bCs/>
          <w:sz w:val="24"/>
          <w:szCs w:val="24"/>
        </w:rPr>
        <w:t> </w:t>
      </w:r>
      <w:r w:rsidRPr="00350AA4">
        <w:rPr>
          <w:b/>
          <w:bCs/>
          <w:sz w:val="24"/>
          <w:szCs w:val="24"/>
        </w:rPr>
        <w:t>88 Zust</w:t>
      </w:r>
      <w:r w:rsidRPr="00350AA4">
        <w:rPr>
          <w:rFonts w:ascii="Aptos" w:hAnsi="Aptos" w:cs="Aptos"/>
          <w:b/>
          <w:bCs/>
          <w:sz w:val="24"/>
          <w:szCs w:val="24"/>
        </w:rPr>
        <w:t>ä</w:t>
      </w:r>
      <w:r w:rsidRPr="00350AA4">
        <w:rPr>
          <w:b/>
          <w:bCs/>
          <w:sz w:val="24"/>
          <w:szCs w:val="24"/>
        </w:rPr>
        <w:t>ndigkeitsverordnung (</w:t>
      </w:r>
      <w:proofErr w:type="spellStart"/>
      <w:r w:rsidRPr="00350AA4">
        <w:rPr>
          <w:b/>
          <w:bCs/>
          <w:sz w:val="24"/>
          <w:szCs w:val="24"/>
        </w:rPr>
        <w:t>ZustV</w:t>
      </w:r>
      <w:proofErr w:type="spellEnd"/>
      <w:r w:rsidRPr="00350AA4">
        <w:rPr>
          <w:b/>
          <w:bCs/>
          <w:sz w:val="24"/>
          <w:szCs w:val="24"/>
        </w:rPr>
        <w:t>)</w:t>
      </w:r>
      <w:r w:rsidRPr="00350AA4">
        <w:rPr>
          <w:sz w:val="24"/>
          <w:szCs w:val="24"/>
        </w:rPr>
        <w:t xml:space="preserve">. </w:t>
      </w:r>
    </w:p>
    <w:p w14:paraId="21651DD7" w14:textId="77777777" w:rsidR="00350AA4" w:rsidRPr="00350AA4" w:rsidRDefault="00350AA4" w:rsidP="00350AA4">
      <w:pPr>
        <w:rPr>
          <w:b/>
          <w:bCs/>
          <w:sz w:val="24"/>
          <w:szCs w:val="24"/>
        </w:rPr>
      </w:pPr>
      <w:r w:rsidRPr="00350AA4">
        <w:rPr>
          <w:b/>
          <w:bCs/>
          <w:sz w:val="24"/>
          <w:szCs w:val="24"/>
        </w:rPr>
        <w:t>2. VÜ</w:t>
      </w:r>
      <w:r w:rsidRPr="00350AA4">
        <w:rPr>
          <w:b/>
          <w:bCs/>
          <w:sz w:val="24"/>
          <w:szCs w:val="24"/>
        </w:rPr>
        <w:noBreakHyphen/>
        <w:t>Richtlinie (Bayern) – zentrale Vorgaben</w:t>
      </w:r>
    </w:p>
    <w:p w14:paraId="3F368CDC" w14:textId="77777777" w:rsidR="00350AA4" w:rsidRPr="00350AA4" w:rsidRDefault="00350AA4" w:rsidP="00350AA4">
      <w:pPr>
        <w:rPr>
          <w:sz w:val="24"/>
          <w:szCs w:val="24"/>
        </w:rPr>
      </w:pPr>
      <w:r w:rsidRPr="00350AA4">
        <w:rPr>
          <w:sz w:val="24"/>
          <w:szCs w:val="24"/>
        </w:rPr>
        <w:t xml:space="preserve">Die „Richtlinie für die polizeiliche Verkehrsüberwachung“ (VÜR) und ihre kommunalen Ergänzungen regeln die Details: </w:t>
      </w:r>
    </w:p>
    <w:p w14:paraId="2AC69FE7" w14:textId="43A98CC7" w:rsidR="00350AA4" w:rsidRPr="00350AA4" w:rsidRDefault="00350AA4" w:rsidP="00350AA4">
      <w:pPr>
        <w:numPr>
          <w:ilvl w:val="0"/>
          <w:numId w:val="2"/>
        </w:numPr>
        <w:rPr>
          <w:sz w:val="24"/>
          <w:szCs w:val="24"/>
        </w:rPr>
      </w:pPr>
      <w:r w:rsidRPr="00350AA4">
        <w:rPr>
          <w:b/>
          <w:bCs/>
          <w:sz w:val="24"/>
          <w:szCs w:val="24"/>
        </w:rPr>
        <w:t>Messungen grundsätzlich innerhalb geschlossener Ortschaften</w:t>
      </w:r>
      <w:r w:rsidRPr="00350AA4">
        <w:rPr>
          <w:sz w:val="24"/>
          <w:szCs w:val="24"/>
        </w:rPr>
        <w:t xml:space="preserve"> </w:t>
      </w:r>
      <w:r>
        <w:rPr>
          <w:sz w:val="24"/>
          <w:szCs w:val="24"/>
        </w:rPr>
        <w:br/>
      </w:r>
      <w:r w:rsidRPr="00350AA4">
        <w:rPr>
          <w:sz w:val="24"/>
          <w:szCs w:val="24"/>
        </w:rPr>
        <w:t xml:space="preserve">Kommunale Geschwindigkeitsüberwachung soll </w:t>
      </w:r>
      <w:r w:rsidRPr="00350AA4">
        <w:rPr>
          <w:b/>
          <w:bCs/>
          <w:sz w:val="24"/>
          <w:szCs w:val="24"/>
        </w:rPr>
        <w:t>primär innerorts</w:t>
      </w:r>
      <w:r w:rsidRPr="00350AA4">
        <w:rPr>
          <w:sz w:val="24"/>
          <w:szCs w:val="24"/>
        </w:rPr>
        <w:t xml:space="preserve"> stattfinden. </w:t>
      </w:r>
    </w:p>
    <w:p w14:paraId="20F11B70" w14:textId="2C89F5DB" w:rsidR="00350AA4" w:rsidRPr="00350AA4" w:rsidRDefault="00350AA4" w:rsidP="00350AA4">
      <w:pPr>
        <w:numPr>
          <w:ilvl w:val="0"/>
          <w:numId w:val="2"/>
        </w:numPr>
        <w:rPr>
          <w:sz w:val="24"/>
          <w:szCs w:val="24"/>
        </w:rPr>
      </w:pPr>
      <w:r w:rsidRPr="00350AA4">
        <w:rPr>
          <w:b/>
          <w:bCs/>
          <w:sz w:val="24"/>
          <w:szCs w:val="24"/>
        </w:rPr>
        <w:t>Außerorts nur in Ausnahmefällen</w:t>
      </w:r>
      <w:r w:rsidRPr="00350AA4">
        <w:rPr>
          <w:sz w:val="24"/>
          <w:szCs w:val="24"/>
        </w:rPr>
        <w:t xml:space="preserve"> </w:t>
      </w:r>
      <w:r>
        <w:rPr>
          <w:sz w:val="24"/>
          <w:szCs w:val="24"/>
        </w:rPr>
        <w:br/>
      </w:r>
      <w:proofErr w:type="spellStart"/>
      <w:r w:rsidRPr="00350AA4">
        <w:rPr>
          <w:sz w:val="24"/>
          <w:szCs w:val="24"/>
        </w:rPr>
        <w:t>Nur</w:t>
      </w:r>
      <w:proofErr w:type="spellEnd"/>
      <w:r w:rsidRPr="00350AA4">
        <w:rPr>
          <w:sz w:val="24"/>
          <w:szCs w:val="24"/>
        </w:rPr>
        <w:t xml:space="preserve"> bei </w:t>
      </w:r>
      <w:r w:rsidRPr="00350AA4">
        <w:rPr>
          <w:b/>
          <w:bCs/>
          <w:sz w:val="24"/>
          <w:szCs w:val="24"/>
        </w:rPr>
        <w:t>Unfallbrennpunkten</w:t>
      </w:r>
      <w:r w:rsidRPr="00350AA4">
        <w:rPr>
          <w:sz w:val="24"/>
          <w:szCs w:val="24"/>
        </w:rPr>
        <w:t xml:space="preserve"> oder </w:t>
      </w:r>
      <w:r w:rsidRPr="00350AA4">
        <w:rPr>
          <w:b/>
          <w:bCs/>
          <w:sz w:val="24"/>
          <w:szCs w:val="24"/>
        </w:rPr>
        <w:t>Unfallgefahrenpunkten</w:t>
      </w:r>
      <w:r w:rsidRPr="00350AA4">
        <w:rPr>
          <w:sz w:val="24"/>
          <w:szCs w:val="24"/>
        </w:rPr>
        <w:t xml:space="preserve"> und </w:t>
      </w:r>
      <w:r w:rsidRPr="00350AA4">
        <w:rPr>
          <w:b/>
          <w:bCs/>
          <w:sz w:val="24"/>
          <w:szCs w:val="24"/>
        </w:rPr>
        <w:t>nur nach Vereinbarung mit der Polizei</w:t>
      </w:r>
      <w:r w:rsidRPr="00350AA4">
        <w:rPr>
          <w:sz w:val="24"/>
          <w:szCs w:val="24"/>
        </w:rPr>
        <w:t xml:space="preserve">. </w:t>
      </w:r>
    </w:p>
    <w:p w14:paraId="5CB66C35" w14:textId="77777777" w:rsidR="00350AA4" w:rsidRPr="00350AA4" w:rsidRDefault="00350AA4" w:rsidP="00350AA4">
      <w:pPr>
        <w:numPr>
          <w:ilvl w:val="0"/>
          <w:numId w:val="2"/>
        </w:numPr>
        <w:rPr>
          <w:sz w:val="24"/>
          <w:szCs w:val="24"/>
        </w:rPr>
      </w:pPr>
      <w:r w:rsidRPr="00350AA4">
        <w:rPr>
          <w:b/>
          <w:bCs/>
          <w:sz w:val="24"/>
          <w:szCs w:val="24"/>
        </w:rPr>
        <w:t>Messstellen im Benehmen mit der Polizei</w:t>
      </w:r>
      <w:r w:rsidRPr="00350AA4">
        <w:rPr>
          <w:sz w:val="24"/>
          <w:szCs w:val="24"/>
        </w:rPr>
        <w:t xml:space="preserve"> Gemeinden müssen die Kontrollstellen </w:t>
      </w:r>
      <w:r w:rsidRPr="00350AA4">
        <w:rPr>
          <w:b/>
          <w:bCs/>
          <w:sz w:val="24"/>
          <w:szCs w:val="24"/>
        </w:rPr>
        <w:t>gemeinsam mit der Polizei abstimmen</w:t>
      </w:r>
      <w:r w:rsidRPr="00350AA4">
        <w:rPr>
          <w:sz w:val="24"/>
          <w:szCs w:val="24"/>
        </w:rPr>
        <w:t xml:space="preserve">, um Doppelüberwachung zu vermeiden. </w:t>
      </w:r>
    </w:p>
    <w:p w14:paraId="5D6202E5" w14:textId="0F2F7853" w:rsidR="00350AA4" w:rsidRPr="00350AA4" w:rsidRDefault="00350AA4" w:rsidP="00350AA4">
      <w:pPr>
        <w:numPr>
          <w:ilvl w:val="0"/>
          <w:numId w:val="2"/>
        </w:numPr>
        <w:rPr>
          <w:sz w:val="24"/>
          <w:szCs w:val="24"/>
        </w:rPr>
      </w:pPr>
      <w:r w:rsidRPr="00350AA4">
        <w:rPr>
          <w:b/>
          <w:bCs/>
          <w:sz w:val="24"/>
          <w:szCs w:val="24"/>
        </w:rPr>
        <w:t>Geräte müssen zugelassen und geeicht sein</w:t>
      </w:r>
      <w:r>
        <w:rPr>
          <w:b/>
          <w:bCs/>
          <w:sz w:val="24"/>
          <w:szCs w:val="24"/>
        </w:rPr>
        <w:t>.</w:t>
      </w:r>
      <w:r>
        <w:rPr>
          <w:b/>
          <w:bCs/>
          <w:sz w:val="24"/>
          <w:szCs w:val="24"/>
        </w:rPr>
        <w:br/>
      </w:r>
      <w:r w:rsidRPr="00350AA4">
        <w:rPr>
          <w:sz w:val="24"/>
          <w:szCs w:val="24"/>
        </w:rPr>
        <w:t xml:space="preserve"> Nur von der </w:t>
      </w:r>
      <w:r w:rsidRPr="00350AA4">
        <w:rPr>
          <w:b/>
          <w:bCs/>
          <w:sz w:val="24"/>
          <w:szCs w:val="24"/>
        </w:rPr>
        <w:t>PTB zugelassene und geeichte Messgeräte</w:t>
      </w:r>
      <w:r w:rsidRPr="00350AA4">
        <w:rPr>
          <w:sz w:val="24"/>
          <w:szCs w:val="24"/>
        </w:rPr>
        <w:t xml:space="preserve"> dürfen eingesetzt werden. </w:t>
      </w:r>
    </w:p>
    <w:p w14:paraId="1415FCA3" w14:textId="2B27AFA4" w:rsidR="00350AA4" w:rsidRPr="00350AA4" w:rsidRDefault="00350AA4" w:rsidP="00350AA4">
      <w:pPr>
        <w:numPr>
          <w:ilvl w:val="0"/>
          <w:numId w:val="2"/>
        </w:numPr>
        <w:rPr>
          <w:sz w:val="24"/>
          <w:szCs w:val="24"/>
        </w:rPr>
      </w:pPr>
      <w:r w:rsidRPr="00350AA4">
        <w:rPr>
          <w:b/>
          <w:bCs/>
          <w:sz w:val="24"/>
          <w:szCs w:val="24"/>
        </w:rPr>
        <w:t>Private Dienstleister nur unter kommunaler Aufsicht</w:t>
      </w:r>
      <w:r w:rsidRPr="00350AA4">
        <w:rPr>
          <w:sz w:val="24"/>
          <w:szCs w:val="24"/>
        </w:rPr>
        <w:t xml:space="preserve"> </w:t>
      </w:r>
      <w:r>
        <w:rPr>
          <w:sz w:val="24"/>
          <w:szCs w:val="24"/>
        </w:rPr>
        <w:br/>
      </w:r>
      <w:r w:rsidRPr="00350AA4">
        <w:rPr>
          <w:sz w:val="24"/>
          <w:szCs w:val="24"/>
        </w:rPr>
        <w:t xml:space="preserve">Private dürfen Geräte stellen, warten oder sogar bedienen – </w:t>
      </w:r>
      <w:r w:rsidRPr="00350AA4">
        <w:rPr>
          <w:b/>
          <w:bCs/>
          <w:sz w:val="24"/>
          <w:szCs w:val="24"/>
        </w:rPr>
        <w:t xml:space="preserve">aber nur unter </w:t>
      </w:r>
      <w:r w:rsidRPr="00350AA4">
        <w:rPr>
          <w:b/>
          <w:bCs/>
          <w:sz w:val="24"/>
          <w:szCs w:val="24"/>
        </w:rPr>
        <w:lastRenderedPageBreak/>
        <w:t>ständiger Aufsicht eines fachkundigen kommunalen Bediensteten</w:t>
      </w:r>
      <w:r w:rsidRPr="00350AA4">
        <w:rPr>
          <w:sz w:val="24"/>
          <w:szCs w:val="24"/>
        </w:rPr>
        <w:t xml:space="preserve">, der die Messung verantwortet. </w:t>
      </w:r>
    </w:p>
    <w:p w14:paraId="2A89ACD8" w14:textId="5A8A8D4D" w:rsidR="00350AA4" w:rsidRPr="00350AA4" w:rsidRDefault="00350AA4" w:rsidP="00350AA4">
      <w:pPr>
        <w:numPr>
          <w:ilvl w:val="0"/>
          <w:numId w:val="2"/>
        </w:numPr>
        <w:rPr>
          <w:sz w:val="24"/>
          <w:szCs w:val="24"/>
        </w:rPr>
      </w:pPr>
      <w:r w:rsidRPr="00350AA4">
        <w:rPr>
          <w:b/>
          <w:bCs/>
          <w:sz w:val="24"/>
          <w:szCs w:val="24"/>
        </w:rPr>
        <w:t>Datenschutz beachten</w:t>
      </w:r>
      <w:r w:rsidRPr="00350AA4">
        <w:rPr>
          <w:sz w:val="24"/>
          <w:szCs w:val="24"/>
        </w:rPr>
        <w:t xml:space="preserve"> </w:t>
      </w:r>
      <w:r>
        <w:rPr>
          <w:sz w:val="24"/>
          <w:szCs w:val="24"/>
        </w:rPr>
        <w:br/>
      </w:r>
      <w:r w:rsidRPr="00350AA4">
        <w:rPr>
          <w:sz w:val="24"/>
          <w:szCs w:val="24"/>
        </w:rPr>
        <w:t xml:space="preserve">Personenbezogene Daten dürfen nur im Rahmen der VÜR verarbeitet werden. </w:t>
      </w:r>
    </w:p>
    <w:p w14:paraId="7EB893B6" w14:textId="77777777" w:rsidR="00350AA4" w:rsidRPr="00350AA4" w:rsidRDefault="00350AA4" w:rsidP="00350AA4">
      <w:pPr>
        <w:rPr>
          <w:b/>
          <w:bCs/>
          <w:sz w:val="24"/>
          <w:szCs w:val="24"/>
        </w:rPr>
      </w:pPr>
      <w:r w:rsidRPr="00350AA4">
        <w:rPr>
          <w:rFonts w:ascii="Segoe UI Emoji" w:hAnsi="Segoe UI Emoji" w:cs="Segoe UI Emoji"/>
          <w:b/>
          <w:bCs/>
          <w:sz w:val="24"/>
          <w:szCs w:val="24"/>
        </w:rPr>
        <w:t>🟦</w:t>
      </w:r>
      <w:r w:rsidRPr="00350AA4">
        <w:rPr>
          <w:b/>
          <w:bCs/>
          <w:sz w:val="24"/>
          <w:szCs w:val="24"/>
        </w:rPr>
        <w:t xml:space="preserve"> Aktueller Handlungsstand der Kommunen (Stand 2025/2026)</w:t>
      </w:r>
    </w:p>
    <w:p w14:paraId="0A07A4A2" w14:textId="77777777" w:rsidR="00350AA4" w:rsidRPr="00350AA4" w:rsidRDefault="00350AA4" w:rsidP="00350AA4">
      <w:pPr>
        <w:rPr>
          <w:sz w:val="24"/>
          <w:szCs w:val="24"/>
        </w:rPr>
      </w:pPr>
      <w:r w:rsidRPr="00350AA4">
        <w:rPr>
          <w:sz w:val="24"/>
          <w:szCs w:val="24"/>
        </w:rPr>
        <w:t>Die Quellen zeigen klar:</w:t>
      </w:r>
    </w:p>
    <w:p w14:paraId="62438389" w14:textId="77777777" w:rsidR="00350AA4" w:rsidRPr="00350AA4" w:rsidRDefault="00350AA4" w:rsidP="00350AA4">
      <w:pPr>
        <w:numPr>
          <w:ilvl w:val="0"/>
          <w:numId w:val="3"/>
        </w:numPr>
        <w:rPr>
          <w:sz w:val="24"/>
          <w:szCs w:val="24"/>
        </w:rPr>
      </w:pPr>
      <w:r w:rsidRPr="00350AA4">
        <w:rPr>
          <w:b/>
          <w:bCs/>
          <w:sz w:val="24"/>
          <w:szCs w:val="24"/>
        </w:rPr>
        <w:t>Kommunen nutzen die Befugnis aktiv</w:t>
      </w:r>
      <w:r w:rsidRPr="00350AA4">
        <w:rPr>
          <w:sz w:val="24"/>
          <w:szCs w:val="24"/>
        </w:rPr>
        <w:t>, insbesondere zur Überwachung von Tempo</w:t>
      </w:r>
      <w:r w:rsidRPr="00350AA4">
        <w:rPr>
          <w:sz w:val="24"/>
          <w:szCs w:val="24"/>
        </w:rPr>
        <w:noBreakHyphen/>
        <w:t>30</w:t>
      </w:r>
      <w:r w:rsidRPr="00350AA4">
        <w:rPr>
          <w:sz w:val="24"/>
          <w:szCs w:val="24"/>
        </w:rPr>
        <w:noBreakHyphen/>
        <w:t>Zonen, Schulwegen und verkehrsberuhigten Bereichen.</w:t>
      </w:r>
    </w:p>
    <w:p w14:paraId="531A10CF" w14:textId="77777777" w:rsidR="00350AA4" w:rsidRPr="00350AA4" w:rsidRDefault="00350AA4" w:rsidP="00350AA4">
      <w:pPr>
        <w:numPr>
          <w:ilvl w:val="0"/>
          <w:numId w:val="3"/>
        </w:numPr>
        <w:rPr>
          <w:sz w:val="24"/>
          <w:szCs w:val="24"/>
        </w:rPr>
      </w:pPr>
      <w:r w:rsidRPr="00350AA4">
        <w:rPr>
          <w:sz w:val="24"/>
          <w:szCs w:val="24"/>
        </w:rPr>
        <w:t xml:space="preserve">Viele Gemeinden arbeiten </w:t>
      </w:r>
      <w:r w:rsidRPr="00350AA4">
        <w:rPr>
          <w:b/>
          <w:bCs/>
          <w:sz w:val="24"/>
          <w:szCs w:val="24"/>
        </w:rPr>
        <w:t>mit Zweckverbänden</w:t>
      </w:r>
      <w:r w:rsidRPr="00350AA4">
        <w:rPr>
          <w:sz w:val="24"/>
          <w:szCs w:val="24"/>
        </w:rPr>
        <w:t xml:space="preserve"> oder </w:t>
      </w:r>
      <w:r w:rsidRPr="00350AA4">
        <w:rPr>
          <w:b/>
          <w:bCs/>
          <w:sz w:val="24"/>
          <w:szCs w:val="24"/>
        </w:rPr>
        <w:t>privaten Dienstleistern</w:t>
      </w:r>
      <w:r w:rsidRPr="00350AA4">
        <w:rPr>
          <w:sz w:val="24"/>
          <w:szCs w:val="24"/>
        </w:rPr>
        <w:t xml:space="preserve"> zusammen, um Personal und Technik effizient zu organisieren.</w:t>
      </w:r>
    </w:p>
    <w:p w14:paraId="2A03C093" w14:textId="77777777" w:rsidR="00350AA4" w:rsidRPr="00350AA4" w:rsidRDefault="00350AA4" w:rsidP="00350AA4">
      <w:pPr>
        <w:numPr>
          <w:ilvl w:val="0"/>
          <w:numId w:val="3"/>
        </w:numPr>
        <w:rPr>
          <w:sz w:val="24"/>
          <w:szCs w:val="24"/>
        </w:rPr>
      </w:pPr>
      <w:r w:rsidRPr="00350AA4">
        <w:rPr>
          <w:sz w:val="24"/>
          <w:szCs w:val="24"/>
        </w:rPr>
        <w:t xml:space="preserve">Die kommunale Verkehrsüberwachung ist ein </w:t>
      </w:r>
      <w:r w:rsidRPr="00350AA4">
        <w:rPr>
          <w:b/>
          <w:bCs/>
          <w:sz w:val="24"/>
          <w:szCs w:val="24"/>
        </w:rPr>
        <w:t>regulärer Bestandteil der örtlichen Verkehrssicherheitsarbeit</w:t>
      </w:r>
      <w:r w:rsidRPr="00350AA4">
        <w:rPr>
          <w:sz w:val="24"/>
          <w:szCs w:val="24"/>
        </w:rPr>
        <w:t xml:space="preserve">. </w:t>
      </w:r>
    </w:p>
    <w:p w14:paraId="6CFF860A" w14:textId="77777777" w:rsidR="00350AA4" w:rsidRPr="00350AA4" w:rsidRDefault="00350AA4" w:rsidP="00350AA4">
      <w:pPr>
        <w:rPr>
          <w:b/>
          <w:bCs/>
          <w:sz w:val="24"/>
          <w:szCs w:val="24"/>
        </w:rPr>
      </w:pPr>
      <w:r w:rsidRPr="00350AA4">
        <w:rPr>
          <w:rFonts w:ascii="Segoe UI Emoji" w:hAnsi="Segoe UI Emoji" w:cs="Segoe UI Emoji"/>
          <w:b/>
          <w:bCs/>
          <w:sz w:val="24"/>
          <w:szCs w:val="24"/>
        </w:rPr>
        <w:t>🟦</w:t>
      </w:r>
      <w:r w:rsidRPr="00350AA4">
        <w:rPr>
          <w:b/>
          <w:bCs/>
          <w:sz w:val="24"/>
          <w:szCs w:val="24"/>
        </w:rPr>
        <w:t xml:space="preserve"> Einsatz kommunaler Zweckverbände</w:t>
      </w:r>
    </w:p>
    <w:p w14:paraId="21C62825" w14:textId="77777777" w:rsidR="00350AA4" w:rsidRPr="00350AA4" w:rsidRDefault="00350AA4" w:rsidP="00350AA4">
      <w:pPr>
        <w:rPr>
          <w:sz w:val="24"/>
          <w:szCs w:val="24"/>
        </w:rPr>
      </w:pPr>
      <w:r w:rsidRPr="00350AA4">
        <w:rPr>
          <w:sz w:val="24"/>
          <w:szCs w:val="24"/>
        </w:rPr>
        <w:t xml:space="preserve">Die VÜR enthält einen eigenen Abschnitt „Gemeinden und Zweckverbände“. </w:t>
      </w:r>
    </w:p>
    <w:p w14:paraId="49FEC651" w14:textId="77777777" w:rsidR="00350AA4" w:rsidRPr="00350AA4" w:rsidRDefault="00350AA4" w:rsidP="00350AA4">
      <w:pPr>
        <w:rPr>
          <w:b/>
          <w:bCs/>
          <w:sz w:val="24"/>
          <w:szCs w:val="24"/>
        </w:rPr>
      </w:pPr>
      <w:r w:rsidRPr="00350AA4">
        <w:rPr>
          <w:b/>
          <w:bCs/>
          <w:sz w:val="24"/>
          <w:szCs w:val="24"/>
        </w:rPr>
        <w:t>Was ist erlaubt?</w:t>
      </w:r>
    </w:p>
    <w:p w14:paraId="4E0AF814" w14:textId="77777777" w:rsidR="00350AA4" w:rsidRPr="00350AA4" w:rsidRDefault="00350AA4" w:rsidP="00350AA4">
      <w:pPr>
        <w:numPr>
          <w:ilvl w:val="0"/>
          <w:numId w:val="4"/>
        </w:numPr>
        <w:rPr>
          <w:sz w:val="24"/>
          <w:szCs w:val="24"/>
        </w:rPr>
      </w:pPr>
      <w:r w:rsidRPr="00350AA4">
        <w:rPr>
          <w:sz w:val="24"/>
          <w:szCs w:val="24"/>
        </w:rPr>
        <w:t xml:space="preserve">Gemeinden dürfen Verkehrsüberwachung </w:t>
      </w:r>
      <w:r w:rsidRPr="00350AA4">
        <w:rPr>
          <w:b/>
          <w:bCs/>
          <w:sz w:val="24"/>
          <w:szCs w:val="24"/>
        </w:rPr>
        <w:t>gemeinsam</w:t>
      </w:r>
      <w:r w:rsidRPr="00350AA4">
        <w:rPr>
          <w:sz w:val="24"/>
          <w:szCs w:val="24"/>
        </w:rPr>
        <w:t xml:space="preserve"> betreiben, z.</w:t>
      </w:r>
      <w:r w:rsidRPr="00350AA4">
        <w:rPr>
          <w:rFonts w:ascii="Arial" w:hAnsi="Arial" w:cs="Arial"/>
          <w:sz w:val="24"/>
          <w:szCs w:val="24"/>
        </w:rPr>
        <w:t> </w:t>
      </w:r>
      <w:r w:rsidRPr="00350AA4">
        <w:rPr>
          <w:sz w:val="24"/>
          <w:szCs w:val="24"/>
        </w:rPr>
        <w:t xml:space="preserve">B. durch </w:t>
      </w:r>
      <w:r w:rsidRPr="00350AA4">
        <w:rPr>
          <w:b/>
          <w:bCs/>
          <w:sz w:val="24"/>
          <w:szCs w:val="24"/>
        </w:rPr>
        <w:t>kommunale Zweckverbände</w:t>
      </w:r>
      <w:r w:rsidRPr="00350AA4">
        <w:rPr>
          <w:sz w:val="24"/>
          <w:szCs w:val="24"/>
        </w:rPr>
        <w:t xml:space="preserve">. </w:t>
      </w:r>
    </w:p>
    <w:p w14:paraId="15DBEB43" w14:textId="77777777" w:rsidR="00350AA4" w:rsidRPr="00350AA4" w:rsidRDefault="00350AA4" w:rsidP="00350AA4">
      <w:pPr>
        <w:numPr>
          <w:ilvl w:val="0"/>
          <w:numId w:val="4"/>
        </w:numPr>
        <w:rPr>
          <w:sz w:val="24"/>
          <w:szCs w:val="24"/>
        </w:rPr>
      </w:pPr>
      <w:r w:rsidRPr="00350AA4">
        <w:rPr>
          <w:sz w:val="24"/>
          <w:szCs w:val="24"/>
        </w:rPr>
        <w:t>Zweckverbände können:</w:t>
      </w:r>
    </w:p>
    <w:p w14:paraId="30DD3492" w14:textId="77777777" w:rsidR="00350AA4" w:rsidRPr="00350AA4" w:rsidRDefault="00350AA4" w:rsidP="00350AA4">
      <w:pPr>
        <w:numPr>
          <w:ilvl w:val="1"/>
          <w:numId w:val="4"/>
        </w:numPr>
        <w:rPr>
          <w:sz w:val="24"/>
          <w:szCs w:val="24"/>
        </w:rPr>
      </w:pPr>
      <w:r w:rsidRPr="00350AA4">
        <w:rPr>
          <w:sz w:val="24"/>
          <w:szCs w:val="24"/>
        </w:rPr>
        <w:t>Messgeräte beschaffen</w:t>
      </w:r>
    </w:p>
    <w:p w14:paraId="3136869A" w14:textId="77777777" w:rsidR="00350AA4" w:rsidRPr="00350AA4" w:rsidRDefault="00350AA4" w:rsidP="00350AA4">
      <w:pPr>
        <w:numPr>
          <w:ilvl w:val="1"/>
          <w:numId w:val="4"/>
        </w:numPr>
        <w:rPr>
          <w:sz w:val="24"/>
          <w:szCs w:val="24"/>
        </w:rPr>
      </w:pPr>
      <w:r w:rsidRPr="00350AA4">
        <w:rPr>
          <w:sz w:val="24"/>
          <w:szCs w:val="24"/>
        </w:rPr>
        <w:t>Personal bereitstellen</w:t>
      </w:r>
    </w:p>
    <w:p w14:paraId="13D69951" w14:textId="77777777" w:rsidR="00350AA4" w:rsidRPr="00350AA4" w:rsidRDefault="00350AA4" w:rsidP="00350AA4">
      <w:pPr>
        <w:numPr>
          <w:ilvl w:val="1"/>
          <w:numId w:val="4"/>
        </w:numPr>
        <w:rPr>
          <w:sz w:val="24"/>
          <w:szCs w:val="24"/>
        </w:rPr>
      </w:pPr>
      <w:r w:rsidRPr="00350AA4">
        <w:rPr>
          <w:sz w:val="24"/>
          <w:szCs w:val="24"/>
        </w:rPr>
        <w:t>Auswertung und Bußgeldbearbeitung zentral übernehmen</w:t>
      </w:r>
    </w:p>
    <w:p w14:paraId="2AC463F6" w14:textId="77777777" w:rsidR="00350AA4" w:rsidRPr="00350AA4" w:rsidRDefault="00350AA4" w:rsidP="00350AA4">
      <w:pPr>
        <w:numPr>
          <w:ilvl w:val="0"/>
          <w:numId w:val="4"/>
        </w:numPr>
        <w:rPr>
          <w:sz w:val="24"/>
          <w:szCs w:val="24"/>
        </w:rPr>
      </w:pPr>
      <w:r w:rsidRPr="00350AA4">
        <w:rPr>
          <w:sz w:val="24"/>
          <w:szCs w:val="24"/>
        </w:rPr>
        <w:t xml:space="preserve">Die rechtlichen Anforderungen (Eichung, Aufsicht, Benehmen mit der Polizei) gelten </w:t>
      </w:r>
      <w:r w:rsidRPr="00350AA4">
        <w:rPr>
          <w:b/>
          <w:bCs/>
          <w:sz w:val="24"/>
          <w:szCs w:val="24"/>
        </w:rPr>
        <w:t>identisch</w:t>
      </w:r>
      <w:r w:rsidRPr="00350AA4">
        <w:rPr>
          <w:sz w:val="24"/>
          <w:szCs w:val="24"/>
        </w:rPr>
        <w:t xml:space="preserve"> wie bei Einzelkommunen.</w:t>
      </w:r>
    </w:p>
    <w:p w14:paraId="4B3B9C4C" w14:textId="77777777" w:rsidR="00350AA4" w:rsidRPr="00350AA4" w:rsidRDefault="00350AA4" w:rsidP="00350AA4">
      <w:pPr>
        <w:rPr>
          <w:b/>
          <w:bCs/>
          <w:sz w:val="24"/>
          <w:szCs w:val="24"/>
        </w:rPr>
      </w:pPr>
      <w:r w:rsidRPr="00350AA4">
        <w:rPr>
          <w:b/>
          <w:bCs/>
          <w:sz w:val="24"/>
          <w:szCs w:val="24"/>
        </w:rPr>
        <w:t>Warum Zweckverbände?</w:t>
      </w:r>
    </w:p>
    <w:p w14:paraId="48E7F7D6" w14:textId="77777777" w:rsidR="00350AA4" w:rsidRPr="00350AA4" w:rsidRDefault="00350AA4" w:rsidP="00350AA4">
      <w:pPr>
        <w:numPr>
          <w:ilvl w:val="0"/>
          <w:numId w:val="5"/>
        </w:numPr>
        <w:rPr>
          <w:sz w:val="24"/>
          <w:szCs w:val="24"/>
        </w:rPr>
      </w:pPr>
      <w:r w:rsidRPr="00350AA4">
        <w:rPr>
          <w:b/>
          <w:bCs/>
          <w:sz w:val="24"/>
          <w:szCs w:val="24"/>
        </w:rPr>
        <w:t>Kostenersparnis</w:t>
      </w:r>
      <w:r w:rsidRPr="00350AA4">
        <w:rPr>
          <w:sz w:val="24"/>
          <w:szCs w:val="24"/>
        </w:rPr>
        <w:t xml:space="preserve"> durch gemeinsame Technik</w:t>
      </w:r>
    </w:p>
    <w:p w14:paraId="061B999F" w14:textId="77777777" w:rsidR="00350AA4" w:rsidRPr="00350AA4" w:rsidRDefault="00350AA4" w:rsidP="00350AA4">
      <w:pPr>
        <w:numPr>
          <w:ilvl w:val="0"/>
          <w:numId w:val="5"/>
        </w:numPr>
        <w:rPr>
          <w:sz w:val="24"/>
          <w:szCs w:val="24"/>
        </w:rPr>
      </w:pPr>
      <w:r w:rsidRPr="00350AA4">
        <w:rPr>
          <w:b/>
          <w:bCs/>
          <w:sz w:val="24"/>
          <w:szCs w:val="24"/>
        </w:rPr>
        <w:t>Professionalisierung</w:t>
      </w:r>
      <w:r w:rsidRPr="00350AA4">
        <w:rPr>
          <w:sz w:val="24"/>
          <w:szCs w:val="24"/>
        </w:rPr>
        <w:t xml:space="preserve"> der Messungen</w:t>
      </w:r>
    </w:p>
    <w:p w14:paraId="6BE12A2C" w14:textId="77777777" w:rsidR="00350AA4" w:rsidRPr="00350AA4" w:rsidRDefault="00350AA4" w:rsidP="00350AA4">
      <w:pPr>
        <w:numPr>
          <w:ilvl w:val="0"/>
          <w:numId w:val="5"/>
        </w:numPr>
        <w:rPr>
          <w:sz w:val="24"/>
          <w:szCs w:val="24"/>
        </w:rPr>
      </w:pPr>
      <w:r w:rsidRPr="00350AA4">
        <w:rPr>
          <w:b/>
          <w:bCs/>
          <w:sz w:val="24"/>
          <w:szCs w:val="24"/>
        </w:rPr>
        <w:t>Einheitliche Standards</w:t>
      </w:r>
      <w:r w:rsidRPr="00350AA4">
        <w:rPr>
          <w:sz w:val="24"/>
          <w:szCs w:val="24"/>
        </w:rPr>
        <w:t xml:space="preserve"> in ganzen Landkreisen</w:t>
      </w:r>
    </w:p>
    <w:p w14:paraId="381BC9C7" w14:textId="77777777" w:rsidR="00350AA4" w:rsidRPr="00350AA4" w:rsidRDefault="00350AA4" w:rsidP="00350AA4">
      <w:pPr>
        <w:numPr>
          <w:ilvl w:val="0"/>
          <w:numId w:val="5"/>
        </w:numPr>
        <w:rPr>
          <w:sz w:val="24"/>
          <w:szCs w:val="24"/>
        </w:rPr>
      </w:pPr>
      <w:r w:rsidRPr="00350AA4">
        <w:rPr>
          <w:b/>
          <w:bCs/>
          <w:sz w:val="24"/>
          <w:szCs w:val="24"/>
        </w:rPr>
        <w:t>Entlastung kleiner Gemeinden</w:t>
      </w:r>
      <w:r w:rsidRPr="00350AA4">
        <w:rPr>
          <w:sz w:val="24"/>
          <w:szCs w:val="24"/>
        </w:rPr>
        <w:t>, die keine eigene Verkehrsüberwachung aufbauen können</w:t>
      </w:r>
    </w:p>
    <w:p w14:paraId="1D18B16F" w14:textId="77777777" w:rsidR="00350AA4" w:rsidRPr="00350AA4" w:rsidRDefault="00350AA4" w:rsidP="00350AA4">
      <w:pPr>
        <w:rPr>
          <w:b/>
          <w:bCs/>
          <w:sz w:val="24"/>
          <w:szCs w:val="24"/>
        </w:rPr>
      </w:pPr>
      <w:r w:rsidRPr="00350AA4">
        <w:rPr>
          <w:rFonts w:ascii="Segoe UI Emoji" w:hAnsi="Segoe UI Emoji" w:cs="Segoe UI Emoji"/>
          <w:b/>
          <w:bCs/>
          <w:sz w:val="24"/>
          <w:szCs w:val="24"/>
        </w:rPr>
        <w:t>🟦</w:t>
      </w:r>
      <w:r w:rsidRPr="00350AA4">
        <w:rPr>
          <w:b/>
          <w:bCs/>
          <w:sz w:val="24"/>
          <w:szCs w:val="24"/>
        </w:rPr>
        <w:t xml:space="preserve"> Zusammenfassung der Rechtslage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4"/>
        <w:gridCol w:w="6469"/>
        <w:gridCol w:w="799"/>
      </w:tblGrid>
      <w:tr w:rsidR="00350AA4" w:rsidRPr="00350AA4" w14:paraId="5084F6EE" w14:textId="77777777">
        <w:trPr>
          <w:tblHeader/>
          <w:tblCellSpacing w:w="15" w:type="dxa"/>
        </w:trPr>
        <w:tc>
          <w:tcPr>
            <w:tcW w:w="0" w:type="auto"/>
            <w:vAlign w:val="center"/>
            <w:hideMark/>
          </w:tcPr>
          <w:p w14:paraId="575BB681" w14:textId="77777777" w:rsidR="00350AA4" w:rsidRPr="00350AA4" w:rsidRDefault="00350AA4" w:rsidP="00350AA4">
            <w:pPr>
              <w:rPr>
                <w:b/>
                <w:bCs/>
                <w:sz w:val="24"/>
                <w:szCs w:val="24"/>
              </w:rPr>
            </w:pPr>
            <w:r w:rsidRPr="00350AA4">
              <w:rPr>
                <w:b/>
                <w:bCs/>
                <w:sz w:val="24"/>
                <w:szCs w:val="24"/>
              </w:rPr>
              <w:lastRenderedPageBreak/>
              <w:t>Bereich</w:t>
            </w:r>
          </w:p>
        </w:tc>
        <w:tc>
          <w:tcPr>
            <w:tcW w:w="0" w:type="auto"/>
            <w:vAlign w:val="center"/>
            <w:hideMark/>
          </w:tcPr>
          <w:p w14:paraId="74756221" w14:textId="77777777" w:rsidR="00350AA4" w:rsidRPr="00350AA4" w:rsidRDefault="00350AA4" w:rsidP="00350AA4">
            <w:pPr>
              <w:rPr>
                <w:b/>
                <w:bCs/>
                <w:sz w:val="24"/>
                <w:szCs w:val="24"/>
              </w:rPr>
            </w:pPr>
            <w:r w:rsidRPr="00350AA4">
              <w:rPr>
                <w:b/>
                <w:bCs/>
                <w:sz w:val="24"/>
                <w:szCs w:val="24"/>
              </w:rPr>
              <w:t>Rechtslage</w:t>
            </w:r>
          </w:p>
        </w:tc>
        <w:tc>
          <w:tcPr>
            <w:tcW w:w="0" w:type="auto"/>
            <w:vAlign w:val="center"/>
            <w:hideMark/>
          </w:tcPr>
          <w:p w14:paraId="56428213" w14:textId="77777777" w:rsidR="00350AA4" w:rsidRPr="00350AA4" w:rsidRDefault="00350AA4" w:rsidP="00350AA4">
            <w:pPr>
              <w:rPr>
                <w:b/>
                <w:bCs/>
                <w:sz w:val="24"/>
                <w:szCs w:val="24"/>
              </w:rPr>
            </w:pPr>
            <w:r w:rsidRPr="00350AA4">
              <w:rPr>
                <w:b/>
                <w:bCs/>
                <w:sz w:val="24"/>
                <w:szCs w:val="24"/>
              </w:rPr>
              <w:t>Quelle</w:t>
            </w:r>
          </w:p>
        </w:tc>
      </w:tr>
      <w:tr w:rsidR="00350AA4" w:rsidRPr="00350AA4" w14:paraId="244C7200" w14:textId="77777777">
        <w:trPr>
          <w:tblCellSpacing w:w="15" w:type="dxa"/>
        </w:trPr>
        <w:tc>
          <w:tcPr>
            <w:tcW w:w="0" w:type="auto"/>
            <w:vAlign w:val="center"/>
            <w:hideMark/>
          </w:tcPr>
          <w:p w14:paraId="1801F51C" w14:textId="77777777" w:rsidR="00350AA4" w:rsidRPr="00350AA4" w:rsidRDefault="00350AA4" w:rsidP="00350AA4">
            <w:pPr>
              <w:rPr>
                <w:b/>
                <w:bCs/>
                <w:sz w:val="24"/>
                <w:szCs w:val="24"/>
              </w:rPr>
            </w:pPr>
            <w:r w:rsidRPr="00350AA4">
              <w:rPr>
                <w:b/>
                <w:bCs/>
                <w:sz w:val="24"/>
                <w:szCs w:val="24"/>
              </w:rPr>
              <w:t>Zuständigkeit</w:t>
            </w:r>
          </w:p>
        </w:tc>
        <w:tc>
          <w:tcPr>
            <w:tcW w:w="0" w:type="auto"/>
            <w:vAlign w:val="center"/>
            <w:hideMark/>
          </w:tcPr>
          <w:p w14:paraId="1E24F530" w14:textId="77777777" w:rsidR="00350AA4" w:rsidRPr="00350AA4" w:rsidRDefault="00350AA4" w:rsidP="00350AA4">
            <w:pPr>
              <w:rPr>
                <w:sz w:val="24"/>
                <w:szCs w:val="24"/>
              </w:rPr>
            </w:pPr>
            <w:r w:rsidRPr="00350AA4">
              <w:rPr>
                <w:sz w:val="24"/>
                <w:szCs w:val="24"/>
              </w:rPr>
              <w:t>Gemeinden dürfen innerorts Geschwindigkeitsverstöße überwachen</w:t>
            </w:r>
          </w:p>
        </w:tc>
        <w:tc>
          <w:tcPr>
            <w:tcW w:w="0" w:type="auto"/>
            <w:vAlign w:val="center"/>
            <w:hideMark/>
          </w:tcPr>
          <w:p w14:paraId="0ADEE6E4" w14:textId="77777777" w:rsidR="00350AA4" w:rsidRPr="00350AA4" w:rsidRDefault="00350AA4" w:rsidP="00350AA4">
            <w:pPr>
              <w:rPr>
                <w:sz w:val="24"/>
                <w:szCs w:val="24"/>
              </w:rPr>
            </w:pPr>
          </w:p>
        </w:tc>
      </w:tr>
      <w:tr w:rsidR="00350AA4" w:rsidRPr="00350AA4" w14:paraId="7ACC0C6B" w14:textId="77777777">
        <w:trPr>
          <w:tblCellSpacing w:w="15" w:type="dxa"/>
        </w:trPr>
        <w:tc>
          <w:tcPr>
            <w:tcW w:w="0" w:type="auto"/>
            <w:vAlign w:val="center"/>
            <w:hideMark/>
          </w:tcPr>
          <w:p w14:paraId="23BE342E" w14:textId="77777777" w:rsidR="00350AA4" w:rsidRPr="00350AA4" w:rsidRDefault="00350AA4" w:rsidP="00350AA4">
            <w:pPr>
              <w:rPr>
                <w:b/>
                <w:bCs/>
                <w:sz w:val="24"/>
                <w:szCs w:val="24"/>
              </w:rPr>
            </w:pPr>
            <w:r w:rsidRPr="00350AA4">
              <w:rPr>
                <w:b/>
                <w:bCs/>
                <w:sz w:val="24"/>
                <w:szCs w:val="24"/>
              </w:rPr>
              <w:t>Messorte</w:t>
            </w:r>
          </w:p>
        </w:tc>
        <w:tc>
          <w:tcPr>
            <w:tcW w:w="0" w:type="auto"/>
            <w:vAlign w:val="center"/>
            <w:hideMark/>
          </w:tcPr>
          <w:p w14:paraId="52E49BCE" w14:textId="77777777" w:rsidR="00350AA4" w:rsidRPr="00350AA4" w:rsidRDefault="00350AA4" w:rsidP="00350AA4">
            <w:pPr>
              <w:rPr>
                <w:sz w:val="24"/>
                <w:szCs w:val="24"/>
              </w:rPr>
            </w:pPr>
            <w:r w:rsidRPr="00350AA4">
              <w:rPr>
                <w:sz w:val="24"/>
                <w:szCs w:val="24"/>
              </w:rPr>
              <w:t>Innerorts regulär; außerorts nur bei Unfallbrennpunkten + Vereinbarung mit Polizei</w:t>
            </w:r>
          </w:p>
        </w:tc>
        <w:tc>
          <w:tcPr>
            <w:tcW w:w="0" w:type="auto"/>
            <w:vAlign w:val="center"/>
            <w:hideMark/>
          </w:tcPr>
          <w:p w14:paraId="273A1889" w14:textId="77777777" w:rsidR="00350AA4" w:rsidRPr="00350AA4" w:rsidRDefault="00350AA4" w:rsidP="00350AA4">
            <w:pPr>
              <w:rPr>
                <w:sz w:val="24"/>
                <w:szCs w:val="24"/>
              </w:rPr>
            </w:pPr>
          </w:p>
        </w:tc>
      </w:tr>
      <w:tr w:rsidR="00350AA4" w:rsidRPr="00350AA4" w14:paraId="6EBBC95B" w14:textId="77777777">
        <w:trPr>
          <w:tblCellSpacing w:w="15" w:type="dxa"/>
        </w:trPr>
        <w:tc>
          <w:tcPr>
            <w:tcW w:w="0" w:type="auto"/>
            <w:vAlign w:val="center"/>
            <w:hideMark/>
          </w:tcPr>
          <w:p w14:paraId="01055E1C" w14:textId="77777777" w:rsidR="00350AA4" w:rsidRPr="00350AA4" w:rsidRDefault="00350AA4" w:rsidP="00350AA4">
            <w:pPr>
              <w:rPr>
                <w:b/>
                <w:bCs/>
                <w:sz w:val="24"/>
                <w:szCs w:val="24"/>
              </w:rPr>
            </w:pPr>
            <w:r w:rsidRPr="00350AA4">
              <w:rPr>
                <w:b/>
                <w:bCs/>
                <w:sz w:val="24"/>
                <w:szCs w:val="24"/>
              </w:rPr>
              <w:t>Messstellen</w:t>
            </w:r>
          </w:p>
        </w:tc>
        <w:tc>
          <w:tcPr>
            <w:tcW w:w="0" w:type="auto"/>
            <w:vAlign w:val="center"/>
            <w:hideMark/>
          </w:tcPr>
          <w:p w14:paraId="45F807C0" w14:textId="77777777" w:rsidR="00350AA4" w:rsidRPr="00350AA4" w:rsidRDefault="00350AA4" w:rsidP="00350AA4">
            <w:pPr>
              <w:rPr>
                <w:sz w:val="24"/>
                <w:szCs w:val="24"/>
              </w:rPr>
            </w:pPr>
            <w:r w:rsidRPr="00350AA4">
              <w:rPr>
                <w:sz w:val="24"/>
                <w:szCs w:val="24"/>
              </w:rPr>
              <w:t>Festlegung im Benehmen mit der Polizei</w:t>
            </w:r>
          </w:p>
        </w:tc>
        <w:tc>
          <w:tcPr>
            <w:tcW w:w="0" w:type="auto"/>
            <w:vAlign w:val="center"/>
            <w:hideMark/>
          </w:tcPr>
          <w:p w14:paraId="574E37B4" w14:textId="77777777" w:rsidR="00350AA4" w:rsidRPr="00350AA4" w:rsidRDefault="00350AA4" w:rsidP="00350AA4">
            <w:pPr>
              <w:rPr>
                <w:sz w:val="24"/>
                <w:szCs w:val="24"/>
              </w:rPr>
            </w:pPr>
          </w:p>
        </w:tc>
      </w:tr>
      <w:tr w:rsidR="00350AA4" w:rsidRPr="00350AA4" w14:paraId="43F124C6" w14:textId="77777777">
        <w:trPr>
          <w:tblCellSpacing w:w="15" w:type="dxa"/>
        </w:trPr>
        <w:tc>
          <w:tcPr>
            <w:tcW w:w="0" w:type="auto"/>
            <w:vAlign w:val="center"/>
            <w:hideMark/>
          </w:tcPr>
          <w:p w14:paraId="3528A783" w14:textId="77777777" w:rsidR="00350AA4" w:rsidRPr="00350AA4" w:rsidRDefault="00350AA4" w:rsidP="00350AA4">
            <w:pPr>
              <w:rPr>
                <w:b/>
                <w:bCs/>
                <w:sz w:val="24"/>
                <w:szCs w:val="24"/>
              </w:rPr>
            </w:pPr>
            <w:r w:rsidRPr="00350AA4">
              <w:rPr>
                <w:b/>
                <w:bCs/>
                <w:sz w:val="24"/>
                <w:szCs w:val="24"/>
              </w:rPr>
              <w:t>Geräte</w:t>
            </w:r>
          </w:p>
        </w:tc>
        <w:tc>
          <w:tcPr>
            <w:tcW w:w="0" w:type="auto"/>
            <w:vAlign w:val="center"/>
            <w:hideMark/>
          </w:tcPr>
          <w:p w14:paraId="73AF2561" w14:textId="77777777" w:rsidR="00350AA4" w:rsidRPr="00350AA4" w:rsidRDefault="00350AA4" w:rsidP="00350AA4">
            <w:pPr>
              <w:rPr>
                <w:sz w:val="24"/>
                <w:szCs w:val="24"/>
              </w:rPr>
            </w:pPr>
            <w:r w:rsidRPr="00350AA4">
              <w:rPr>
                <w:sz w:val="24"/>
                <w:szCs w:val="24"/>
              </w:rPr>
              <w:t>Nur PTB</w:t>
            </w:r>
            <w:r w:rsidRPr="00350AA4">
              <w:rPr>
                <w:sz w:val="24"/>
                <w:szCs w:val="24"/>
              </w:rPr>
              <w:noBreakHyphen/>
              <w:t>zugelassene und geeichte Messgeräte</w:t>
            </w:r>
          </w:p>
        </w:tc>
        <w:tc>
          <w:tcPr>
            <w:tcW w:w="0" w:type="auto"/>
            <w:vAlign w:val="center"/>
            <w:hideMark/>
          </w:tcPr>
          <w:p w14:paraId="2139DD72" w14:textId="77777777" w:rsidR="00350AA4" w:rsidRPr="00350AA4" w:rsidRDefault="00350AA4" w:rsidP="00350AA4">
            <w:pPr>
              <w:rPr>
                <w:sz w:val="24"/>
                <w:szCs w:val="24"/>
              </w:rPr>
            </w:pPr>
          </w:p>
        </w:tc>
      </w:tr>
      <w:tr w:rsidR="00350AA4" w:rsidRPr="00350AA4" w14:paraId="2B2AA6D4" w14:textId="77777777">
        <w:trPr>
          <w:tblCellSpacing w:w="15" w:type="dxa"/>
        </w:trPr>
        <w:tc>
          <w:tcPr>
            <w:tcW w:w="0" w:type="auto"/>
            <w:vAlign w:val="center"/>
            <w:hideMark/>
          </w:tcPr>
          <w:p w14:paraId="151C88EA" w14:textId="77777777" w:rsidR="00350AA4" w:rsidRPr="00350AA4" w:rsidRDefault="00350AA4" w:rsidP="00350AA4">
            <w:pPr>
              <w:rPr>
                <w:b/>
                <w:bCs/>
                <w:sz w:val="24"/>
                <w:szCs w:val="24"/>
              </w:rPr>
            </w:pPr>
            <w:r w:rsidRPr="00350AA4">
              <w:rPr>
                <w:b/>
                <w:bCs/>
                <w:sz w:val="24"/>
                <w:szCs w:val="24"/>
              </w:rPr>
              <w:t>Private</w:t>
            </w:r>
          </w:p>
        </w:tc>
        <w:tc>
          <w:tcPr>
            <w:tcW w:w="0" w:type="auto"/>
            <w:vAlign w:val="center"/>
            <w:hideMark/>
          </w:tcPr>
          <w:p w14:paraId="02BD2957" w14:textId="77777777" w:rsidR="00350AA4" w:rsidRPr="00350AA4" w:rsidRDefault="00350AA4" w:rsidP="00350AA4">
            <w:pPr>
              <w:rPr>
                <w:sz w:val="24"/>
                <w:szCs w:val="24"/>
              </w:rPr>
            </w:pPr>
            <w:r w:rsidRPr="00350AA4">
              <w:rPr>
                <w:sz w:val="24"/>
                <w:szCs w:val="24"/>
              </w:rPr>
              <w:t>Nur unter ständiger kommunaler Aufsicht</w:t>
            </w:r>
          </w:p>
        </w:tc>
        <w:tc>
          <w:tcPr>
            <w:tcW w:w="0" w:type="auto"/>
            <w:vAlign w:val="center"/>
            <w:hideMark/>
          </w:tcPr>
          <w:p w14:paraId="2DE7A827" w14:textId="77777777" w:rsidR="00350AA4" w:rsidRPr="00350AA4" w:rsidRDefault="00350AA4" w:rsidP="00350AA4">
            <w:pPr>
              <w:rPr>
                <w:sz w:val="24"/>
                <w:szCs w:val="24"/>
              </w:rPr>
            </w:pPr>
          </w:p>
        </w:tc>
      </w:tr>
      <w:tr w:rsidR="00350AA4" w:rsidRPr="00350AA4" w14:paraId="53F9C81E" w14:textId="77777777">
        <w:trPr>
          <w:tblCellSpacing w:w="15" w:type="dxa"/>
        </w:trPr>
        <w:tc>
          <w:tcPr>
            <w:tcW w:w="0" w:type="auto"/>
            <w:vAlign w:val="center"/>
            <w:hideMark/>
          </w:tcPr>
          <w:p w14:paraId="1E4EE883" w14:textId="77777777" w:rsidR="00350AA4" w:rsidRPr="00350AA4" w:rsidRDefault="00350AA4" w:rsidP="00350AA4">
            <w:pPr>
              <w:rPr>
                <w:b/>
                <w:bCs/>
                <w:sz w:val="24"/>
                <w:szCs w:val="24"/>
              </w:rPr>
            </w:pPr>
            <w:r w:rsidRPr="00350AA4">
              <w:rPr>
                <w:b/>
                <w:bCs/>
                <w:sz w:val="24"/>
                <w:szCs w:val="24"/>
              </w:rPr>
              <w:t>Zweckverbände</w:t>
            </w:r>
          </w:p>
        </w:tc>
        <w:tc>
          <w:tcPr>
            <w:tcW w:w="0" w:type="auto"/>
            <w:vAlign w:val="center"/>
            <w:hideMark/>
          </w:tcPr>
          <w:p w14:paraId="543AA6BB" w14:textId="77777777" w:rsidR="00350AA4" w:rsidRPr="00350AA4" w:rsidRDefault="00350AA4" w:rsidP="00350AA4">
            <w:pPr>
              <w:rPr>
                <w:sz w:val="24"/>
                <w:szCs w:val="24"/>
              </w:rPr>
            </w:pPr>
            <w:r w:rsidRPr="00350AA4">
              <w:rPr>
                <w:sz w:val="24"/>
                <w:szCs w:val="24"/>
              </w:rPr>
              <w:t>Zulässig; Gemeinden können Verkehrsüberwachung gemeinsam betreiben</w:t>
            </w:r>
          </w:p>
        </w:tc>
        <w:tc>
          <w:tcPr>
            <w:tcW w:w="0" w:type="auto"/>
            <w:vAlign w:val="center"/>
            <w:hideMark/>
          </w:tcPr>
          <w:p w14:paraId="691B362A" w14:textId="77777777" w:rsidR="00350AA4" w:rsidRPr="00350AA4" w:rsidRDefault="00350AA4" w:rsidP="00350AA4">
            <w:pPr>
              <w:rPr>
                <w:sz w:val="24"/>
                <w:szCs w:val="24"/>
              </w:rPr>
            </w:pPr>
          </w:p>
        </w:tc>
      </w:tr>
    </w:tbl>
    <w:p w14:paraId="36011AFE" w14:textId="307EFF17" w:rsidR="00350AA4" w:rsidRPr="00350AA4" w:rsidRDefault="00350AA4" w:rsidP="00350AA4">
      <w:pPr>
        <w:rPr>
          <w:sz w:val="24"/>
          <w:szCs w:val="24"/>
        </w:rPr>
      </w:pPr>
    </w:p>
    <w:p w14:paraId="75B4140B" w14:textId="77777777" w:rsidR="00350AA4" w:rsidRPr="00350AA4" w:rsidRDefault="00350AA4" w:rsidP="00350AA4">
      <w:pPr>
        <w:rPr>
          <w:sz w:val="24"/>
          <w:szCs w:val="24"/>
        </w:rPr>
      </w:pPr>
    </w:p>
    <w:p w14:paraId="62E532DC" w14:textId="4BF6E596" w:rsidR="00350AA4" w:rsidRPr="00350AA4" w:rsidRDefault="00350AA4" w:rsidP="00350AA4">
      <w:pPr>
        <w:rPr>
          <w:b/>
          <w:bCs/>
          <w:color w:val="EE0000"/>
          <w:sz w:val="24"/>
          <w:szCs w:val="24"/>
        </w:rPr>
      </w:pPr>
      <w:r w:rsidRPr="00350AA4">
        <w:rPr>
          <w:b/>
          <w:bCs/>
          <w:color w:val="EE0000"/>
          <w:sz w:val="24"/>
          <w:szCs w:val="24"/>
        </w:rPr>
        <w:t>Kann die Kommune den Ort zu Blitzen "willkürlich" bestimmen oder gibt es hierfür bestimmte Voraussetzungen?</w:t>
      </w:r>
    </w:p>
    <w:p w14:paraId="6A39E442" w14:textId="77777777" w:rsidR="00350AA4" w:rsidRPr="00350AA4" w:rsidRDefault="00350AA4" w:rsidP="00350AA4">
      <w:pPr>
        <w:rPr>
          <w:b/>
          <w:bCs/>
          <w:color w:val="000000" w:themeColor="text1"/>
          <w:sz w:val="24"/>
          <w:szCs w:val="24"/>
        </w:rPr>
      </w:pPr>
      <w:r w:rsidRPr="00350AA4">
        <w:rPr>
          <w:rFonts w:ascii="Segoe UI Emoji" w:hAnsi="Segoe UI Emoji" w:cs="Segoe UI Emoji"/>
          <w:b/>
          <w:bCs/>
          <w:color w:val="000000" w:themeColor="text1"/>
          <w:sz w:val="24"/>
          <w:szCs w:val="24"/>
        </w:rPr>
        <w:t>🛑</w:t>
      </w:r>
      <w:r w:rsidRPr="00350AA4">
        <w:rPr>
          <w:b/>
          <w:bCs/>
          <w:color w:val="000000" w:themeColor="text1"/>
          <w:sz w:val="24"/>
          <w:szCs w:val="24"/>
        </w:rPr>
        <w:t xml:space="preserve"> </w:t>
      </w:r>
      <w:proofErr w:type="gramStart"/>
      <w:r w:rsidRPr="00350AA4">
        <w:rPr>
          <w:b/>
          <w:bCs/>
          <w:color w:val="000000" w:themeColor="text1"/>
          <w:sz w:val="24"/>
          <w:szCs w:val="24"/>
        </w:rPr>
        <w:t>Darf</w:t>
      </w:r>
      <w:proofErr w:type="gramEnd"/>
      <w:r w:rsidRPr="00350AA4">
        <w:rPr>
          <w:b/>
          <w:bCs/>
          <w:color w:val="000000" w:themeColor="text1"/>
          <w:sz w:val="24"/>
          <w:szCs w:val="24"/>
        </w:rPr>
        <w:t xml:space="preserve"> die Kommune Messstellen frei wählen?</w:t>
      </w:r>
    </w:p>
    <w:p w14:paraId="49F69783" w14:textId="77777777" w:rsidR="00350AA4" w:rsidRPr="00350AA4" w:rsidRDefault="00350AA4" w:rsidP="00350AA4">
      <w:pPr>
        <w:rPr>
          <w:color w:val="000000" w:themeColor="text1"/>
          <w:sz w:val="24"/>
          <w:szCs w:val="24"/>
        </w:rPr>
      </w:pPr>
      <w:r w:rsidRPr="00350AA4">
        <w:rPr>
          <w:color w:val="000000" w:themeColor="text1"/>
          <w:sz w:val="24"/>
          <w:szCs w:val="24"/>
        </w:rPr>
        <w:t xml:space="preserve">Nein. Die Auswahl von Messstellen ist gebunden an die Vorgaben der bayerischen </w:t>
      </w:r>
      <w:r w:rsidRPr="00350AA4">
        <w:rPr>
          <w:i/>
          <w:iCs/>
          <w:color w:val="000000" w:themeColor="text1"/>
          <w:sz w:val="24"/>
          <w:szCs w:val="24"/>
        </w:rPr>
        <w:t>Richtlinie für die polizeiliche Verkehrsüberwachung</w:t>
      </w:r>
      <w:r w:rsidRPr="00350AA4">
        <w:rPr>
          <w:color w:val="000000" w:themeColor="text1"/>
          <w:sz w:val="24"/>
          <w:szCs w:val="24"/>
        </w:rPr>
        <w:t xml:space="preserve"> (VÜR) und deren kommunale Ergänzungen.</w:t>
      </w:r>
    </w:p>
    <w:p w14:paraId="141F46C6" w14:textId="77777777" w:rsidR="00350AA4" w:rsidRPr="00350AA4" w:rsidRDefault="00350AA4" w:rsidP="00350AA4">
      <w:pPr>
        <w:rPr>
          <w:color w:val="000000" w:themeColor="text1"/>
          <w:sz w:val="24"/>
          <w:szCs w:val="24"/>
        </w:rPr>
      </w:pPr>
      <w:r w:rsidRPr="00350AA4">
        <w:rPr>
          <w:color w:val="000000" w:themeColor="text1"/>
          <w:sz w:val="24"/>
          <w:szCs w:val="24"/>
        </w:rPr>
        <w:t>Zentrale Vorgaben (rechtlich verbindlich)</w:t>
      </w:r>
    </w:p>
    <w:p w14:paraId="0EEAC6AA" w14:textId="77777777" w:rsidR="00350AA4" w:rsidRPr="00350AA4" w:rsidRDefault="00350AA4" w:rsidP="00350AA4">
      <w:pPr>
        <w:numPr>
          <w:ilvl w:val="0"/>
          <w:numId w:val="6"/>
        </w:numPr>
        <w:rPr>
          <w:color w:val="000000" w:themeColor="text1"/>
          <w:sz w:val="24"/>
          <w:szCs w:val="24"/>
        </w:rPr>
      </w:pPr>
      <w:r w:rsidRPr="00350AA4">
        <w:rPr>
          <w:color w:val="000000" w:themeColor="text1"/>
          <w:sz w:val="24"/>
          <w:szCs w:val="24"/>
        </w:rPr>
        <w:t xml:space="preserve">Messstellen müssen im Benehmen mit der Polizei festgelegt werden. Die Kommune darf also nicht allein entscheiden. </w:t>
      </w:r>
    </w:p>
    <w:p w14:paraId="5FD42C17" w14:textId="77777777" w:rsidR="00350AA4" w:rsidRPr="00350AA4" w:rsidRDefault="00350AA4" w:rsidP="00350AA4">
      <w:pPr>
        <w:numPr>
          <w:ilvl w:val="0"/>
          <w:numId w:val="6"/>
        </w:numPr>
        <w:rPr>
          <w:color w:val="000000" w:themeColor="text1"/>
          <w:sz w:val="24"/>
          <w:szCs w:val="24"/>
        </w:rPr>
      </w:pPr>
      <w:r w:rsidRPr="00350AA4">
        <w:rPr>
          <w:color w:val="000000" w:themeColor="text1"/>
          <w:sz w:val="24"/>
          <w:szCs w:val="24"/>
        </w:rPr>
        <w:t xml:space="preserve">Innerorts ja – aber nicht beliebig. Kommunale Überwachung soll </w:t>
      </w:r>
      <w:r w:rsidRPr="00350AA4">
        <w:rPr>
          <w:i/>
          <w:iCs/>
          <w:color w:val="000000" w:themeColor="text1"/>
          <w:sz w:val="24"/>
          <w:szCs w:val="24"/>
        </w:rPr>
        <w:t>innerhalb geschlossener Ortschaften</w:t>
      </w:r>
      <w:r w:rsidRPr="00350AA4">
        <w:rPr>
          <w:color w:val="000000" w:themeColor="text1"/>
          <w:sz w:val="24"/>
          <w:szCs w:val="24"/>
        </w:rPr>
        <w:t xml:space="preserve"> stattfinden, aber nur an Orten mit nachvollziehbarem Sicherheitsinteresse. </w:t>
      </w:r>
    </w:p>
    <w:p w14:paraId="69AC615E" w14:textId="77777777" w:rsidR="00350AA4" w:rsidRPr="00350AA4" w:rsidRDefault="00350AA4" w:rsidP="00350AA4">
      <w:pPr>
        <w:numPr>
          <w:ilvl w:val="0"/>
          <w:numId w:val="6"/>
        </w:numPr>
        <w:rPr>
          <w:color w:val="000000" w:themeColor="text1"/>
          <w:sz w:val="24"/>
          <w:szCs w:val="24"/>
        </w:rPr>
      </w:pPr>
      <w:r w:rsidRPr="00350AA4">
        <w:rPr>
          <w:color w:val="000000" w:themeColor="text1"/>
          <w:sz w:val="24"/>
          <w:szCs w:val="24"/>
        </w:rPr>
        <w:t xml:space="preserve">Außerorts nur in Ausnahmefällen </w:t>
      </w:r>
      <w:proofErr w:type="spellStart"/>
      <w:r w:rsidRPr="00350AA4">
        <w:rPr>
          <w:color w:val="000000" w:themeColor="text1"/>
          <w:sz w:val="24"/>
          <w:szCs w:val="24"/>
        </w:rPr>
        <w:t>Nur</w:t>
      </w:r>
      <w:proofErr w:type="spellEnd"/>
      <w:r w:rsidRPr="00350AA4">
        <w:rPr>
          <w:color w:val="000000" w:themeColor="text1"/>
          <w:sz w:val="24"/>
          <w:szCs w:val="24"/>
        </w:rPr>
        <w:t xml:space="preserve"> bei Unfallbrennpunkten oder Unfallgefahrenpunkten und nur nach Vereinbarung mit der Polizei. </w:t>
      </w:r>
    </w:p>
    <w:p w14:paraId="15204C63" w14:textId="77777777" w:rsidR="00350AA4" w:rsidRPr="00350AA4" w:rsidRDefault="00350AA4" w:rsidP="00350AA4">
      <w:pPr>
        <w:rPr>
          <w:b/>
          <w:bCs/>
          <w:color w:val="000000" w:themeColor="text1"/>
          <w:sz w:val="24"/>
          <w:szCs w:val="24"/>
        </w:rPr>
      </w:pPr>
      <w:r w:rsidRPr="00350AA4">
        <w:rPr>
          <w:rFonts w:ascii="Segoe UI Emoji" w:hAnsi="Segoe UI Emoji" w:cs="Segoe UI Emoji"/>
          <w:b/>
          <w:bCs/>
          <w:color w:val="000000" w:themeColor="text1"/>
          <w:sz w:val="24"/>
          <w:szCs w:val="24"/>
        </w:rPr>
        <w:t>🎯</w:t>
      </w:r>
      <w:r w:rsidRPr="00350AA4">
        <w:rPr>
          <w:b/>
          <w:bCs/>
          <w:color w:val="000000" w:themeColor="text1"/>
          <w:sz w:val="24"/>
          <w:szCs w:val="24"/>
        </w:rPr>
        <w:t xml:space="preserve"> Welche Kriterien </w:t>
      </w:r>
      <w:proofErr w:type="gramStart"/>
      <w:r w:rsidRPr="00350AA4">
        <w:rPr>
          <w:b/>
          <w:bCs/>
          <w:color w:val="000000" w:themeColor="text1"/>
          <w:sz w:val="24"/>
          <w:szCs w:val="24"/>
        </w:rPr>
        <w:t>müssen</w:t>
      </w:r>
      <w:proofErr w:type="gramEnd"/>
      <w:r w:rsidRPr="00350AA4">
        <w:rPr>
          <w:b/>
          <w:bCs/>
          <w:color w:val="000000" w:themeColor="text1"/>
          <w:sz w:val="24"/>
          <w:szCs w:val="24"/>
        </w:rPr>
        <w:t xml:space="preserve"> erfüllt sein?</w:t>
      </w:r>
    </w:p>
    <w:p w14:paraId="131F2166" w14:textId="77777777" w:rsidR="00350AA4" w:rsidRPr="0046738B" w:rsidRDefault="00350AA4" w:rsidP="00350AA4">
      <w:pPr>
        <w:rPr>
          <w:color w:val="EE0000"/>
          <w:sz w:val="24"/>
          <w:szCs w:val="24"/>
          <w:highlight w:val="yellow"/>
        </w:rPr>
      </w:pPr>
      <w:r w:rsidRPr="0046738B">
        <w:rPr>
          <w:color w:val="EE0000"/>
          <w:sz w:val="24"/>
          <w:szCs w:val="24"/>
          <w:highlight w:val="yellow"/>
        </w:rPr>
        <w:t xml:space="preserve">Die VÜR nennt eine klare Reihenfolge für die Auswahl von Messstellen: </w:t>
      </w:r>
    </w:p>
    <w:p w14:paraId="2C50F8B5" w14:textId="77777777" w:rsidR="00350AA4" w:rsidRPr="0046738B" w:rsidRDefault="00350AA4" w:rsidP="00350AA4">
      <w:pPr>
        <w:numPr>
          <w:ilvl w:val="0"/>
          <w:numId w:val="7"/>
        </w:numPr>
        <w:rPr>
          <w:color w:val="EE0000"/>
          <w:sz w:val="24"/>
          <w:szCs w:val="24"/>
          <w:highlight w:val="yellow"/>
        </w:rPr>
      </w:pPr>
      <w:r w:rsidRPr="0046738B">
        <w:rPr>
          <w:color w:val="EE0000"/>
          <w:sz w:val="24"/>
          <w:szCs w:val="24"/>
          <w:highlight w:val="yellow"/>
        </w:rPr>
        <w:t>Unfallbrennpunkte Orte, an denen sich häufig Unfälle ereignen.</w:t>
      </w:r>
    </w:p>
    <w:p w14:paraId="39620980" w14:textId="77777777" w:rsidR="00350AA4" w:rsidRPr="0046738B" w:rsidRDefault="00350AA4" w:rsidP="00350AA4">
      <w:pPr>
        <w:numPr>
          <w:ilvl w:val="0"/>
          <w:numId w:val="7"/>
        </w:numPr>
        <w:rPr>
          <w:color w:val="EE0000"/>
          <w:sz w:val="24"/>
          <w:szCs w:val="24"/>
          <w:highlight w:val="yellow"/>
        </w:rPr>
      </w:pPr>
      <w:r w:rsidRPr="0046738B">
        <w:rPr>
          <w:color w:val="EE0000"/>
          <w:sz w:val="24"/>
          <w:szCs w:val="24"/>
          <w:highlight w:val="yellow"/>
        </w:rPr>
        <w:t>Unfallgefahrenpunkte Bereiche, an denen aufgrund örtlicher Umstände eine erhöhte Unfallwahrscheinlichkeit besteht.</w:t>
      </w:r>
    </w:p>
    <w:p w14:paraId="011353DD" w14:textId="77777777" w:rsidR="00350AA4" w:rsidRPr="0046738B" w:rsidRDefault="00350AA4" w:rsidP="00350AA4">
      <w:pPr>
        <w:numPr>
          <w:ilvl w:val="0"/>
          <w:numId w:val="7"/>
        </w:numPr>
        <w:rPr>
          <w:color w:val="EE0000"/>
          <w:sz w:val="24"/>
          <w:szCs w:val="24"/>
          <w:highlight w:val="yellow"/>
        </w:rPr>
      </w:pPr>
      <w:r w:rsidRPr="0046738B">
        <w:rPr>
          <w:color w:val="EE0000"/>
          <w:sz w:val="24"/>
          <w:szCs w:val="24"/>
          <w:highlight w:val="yellow"/>
        </w:rPr>
        <w:t xml:space="preserve">Lärm- oder </w:t>
      </w:r>
      <w:proofErr w:type="gramStart"/>
      <w:r w:rsidRPr="0046738B">
        <w:rPr>
          <w:color w:val="EE0000"/>
          <w:sz w:val="24"/>
          <w:szCs w:val="24"/>
          <w:highlight w:val="yellow"/>
        </w:rPr>
        <w:t>Abgasbelastung</w:t>
      </w:r>
      <w:proofErr w:type="gramEnd"/>
      <w:r w:rsidRPr="0046738B">
        <w:rPr>
          <w:color w:val="EE0000"/>
          <w:sz w:val="24"/>
          <w:szCs w:val="24"/>
          <w:highlight w:val="yellow"/>
        </w:rPr>
        <w:t xml:space="preserve"> Wenn Geschwindigkeitsüberschreitungen die Belastung der Anwohner erhöhen.</w:t>
      </w:r>
    </w:p>
    <w:p w14:paraId="5D84E906" w14:textId="77777777" w:rsidR="00350AA4" w:rsidRPr="0046738B" w:rsidRDefault="00350AA4" w:rsidP="00350AA4">
      <w:pPr>
        <w:numPr>
          <w:ilvl w:val="0"/>
          <w:numId w:val="7"/>
        </w:numPr>
        <w:rPr>
          <w:color w:val="EE0000"/>
          <w:sz w:val="24"/>
          <w:szCs w:val="24"/>
          <w:highlight w:val="yellow"/>
        </w:rPr>
      </w:pPr>
      <w:r w:rsidRPr="0046738B">
        <w:rPr>
          <w:color w:val="EE0000"/>
          <w:sz w:val="24"/>
          <w:szCs w:val="24"/>
          <w:highlight w:val="yellow"/>
        </w:rPr>
        <w:lastRenderedPageBreak/>
        <w:t>Sonstige sensible Bereiche z.</w:t>
      </w:r>
      <w:r w:rsidRPr="0046738B">
        <w:rPr>
          <w:rFonts w:ascii="Arial" w:hAnsi="Arial" w:cs="Arial"/>
          <w:color w:val="EE0000"/>
          <w:sz w:val="24"/>
          <w:szCs w:val="24"/>
          <w:highlight w:val="yellow"/>
        </w:rPr>
        <w:t> </w:t>
      </w:r>
      <w:r w:rsidRPr="0046738B">
        <w:rPr>
          <w:color w:val="EE0000"/>
          <w:sz w:val="24"/>
          <w:szCs w:val="24"/>
          <w:highlight w:val="yellow"/>
        </w:rPr>
        <w:t xml:space="preserve">B. Schulwege, verkehrsberuhigte Bereiche, </w:t>
      </w:r>
      <w:r w:rsidRPr="0046738B">
        <w:rPr>
          <w:b/>
          <w:bCs/>
          <w:color w:val="EE0000"/>
          <w:sz w:val="24"/>
          <w:szCs w:val="24"/>
          <w:highlight w:val="yellow"/>
        </w:rPr>
        <w:t>Tempo</w:t>
      </w:r>
      <w:r w:rsidRPr="0046738B">
        <w:rPr>
          <w:b/>
          <w:bCs/>
          <w:color w:val="EE0000"/>
          <w:sz w:val="24"/>
          <w:szCs w:val="24"/>
          <w:highlight w:val="yellow"/>
        </w:rPr>
        <w:noBreakHyphen/>
        <w:t>30</w:t>
      </w:r>
      <w:r w:rsidRPr="0046738B">
        <w:rPr>
          <w:b/>
          <w:bCs/>
          <w:color w:val="EE0000"/>
          <w:sz w:val="24"/>
          <w:szCs w:val="24"/>
          <w:highlight w:val="yellow"/>
        </w:rPr>
        <w:noBreakHyphen/>
        <w:t xml:space="preserve">Zonen </w:t>
      </w:r>
      <w:r w:rsidRPr="0046738B">
        <w:rPr>
          <w:rFonts w:ascii="Aptos" w:hAnsi="Aptos" w:cs="Aptos"/>
          <w:b/>
          <w:bCs/>
          <w:color w:val="EE0000"/>
          <w:sz w:val="24"/>
          <w:szCs w:val="24"/>
          <w:highlight w:val="yellow"/>
        </w:rPr>
        <w:t>–</w:t>
      </w:r>
      <w:r w:rsidRPr="0046738B">
        <w:rPr>
          <w:b/>
          <w:bCs/>
          <w:color w:val="EE0000"/>
          <w:sz w:val="24"/>
          <w:szCs w:val="24"/>
          <w:highlight w:val="yellow"/>
        </w:rPr>
        <w:t xml:space="preserve"> auch wenn kein Unfallbrennpunkt vorliegt</w:t>
      </w:r>
      <w:r w:rsidRPr="0046738B">
        <w:rPr>
          <w:color w:val="EE0000"/>
          <w:sz w:val="24"/>
          <w:szCs w:val="24"/>
          <w:highlight w:val="yellow"/>
        </w:rPr>
        <w:t>. (Dies ist ausdr</w:t>
      </w:r>
      <w:r w:rsidRPr="0046738B">
        <w:rPr>
          <w:rFonts w:ascii="Aptos" w:hAnsi="Aptos" w:cs="Aptos"/>
          <w:color w:val="EE0000"/>
          <w:sz w:val="24"/>
          <w:szCs w:val="24"/>
          <w:highlight w:val="yellow"/>
        </w:rPr>
        <w:t>ü</w:t>
      </w:r>
      <w:r w:rsidRPr="0046738B">
        <w:rPr>
          <w:color w:val="EE0000"/>
          <w:sz w:val="24"/>
          <w:szCs w:val="24"/>
          <w:highlight w:val="yellow"/>
        </w:rPr>
        <w:t xml:space="preserve">cklich erlaubt, wenn es mit der Polizei vereinbart wurde.) </w:t>
      </w:r>
    </w:p>
    <w:p w14:paraId="4EEC7DAC" w14:textId="77777777" w:rsidR="00350AA4" w:rsidRPr="0046738B" w:rsidRDefault="00350AA4" w:rsidP="00350AA4">
      <w:pPr>
        <w:rPr>
          <w:color w:val="EE0000"/>
          <w:sz w:val="24"/>
          <w:szCs w:val="24"/>
        </w:rPr>
      </w:pPr>
      <w:r w:rsidRPr="0046738B">
        <w:rPr>
          <w:color w:val="EE0000"/>
          <w:sz w:val="24"/>
          <w:szCs w:val="24"/>
          <w:highlight w:val="yellow"/>
        </w:rPr>
        <w:t>Wichtig: Die Kommune muss begründbar darlegen können, warum genau dieser Ort überwacht wird. Ein „wir stellen den Blitzer einfach dahin“ ist rechtlich nicht zulässig.</w:t>
      </w:r>
    </w:p>
    <w:p w14:paraId="68AA2E1D" w14:textId="77777777" w:rsidR="00350AA4" w:rsidRPr="00350AA4" w:rsidRDefault="00350AA4" w:rsidP="00350AA4">
      <w:pPr>
        <w:rPr>
          <w:b/>
          <w:bCs/>
          <w:color w:val="EE0000"/>
          <w:sz w:val="24"/>
          <w:szCs w:val="24"/>
        </w:rPr>
      </w:pPr>
    </w:p>
    <w:p w14:paraId="7B6BE9E5" w14:textId="77777777" w:rsidR="00350AA4" w:rsidRDefault="00350AA4" w:rsidP="00350AA4">
      <w:pPr>
        <w:rPr>
          <w:sz w:val="24"/>
          <w:szCs w:val="24"/>
        </w:rPr>
      </w:pPr>
    </w:p>
    <w:p w14:paraId="006624C2" w14:textId="3571A118" w:rsidR="00D8352D" w:rsidRPr="00E077E1" w:rsidRDefault="00D8352D" w:rsidP="00D8352D">
      <w:pPr>
        <w:spacing w:after="0"/>
        <w:rPr>
          <w:sz w:val="24"/>
          <w:szCs w:val="24"/>
        </w:rPr>
      </w:pPr>
      <w:r w:rsidRPr="00D8352D">
        <w:rPr>
          <w:b/>
          <w:bCs/>
          <w:color w:val="EE0000"/>
          <w:sz w:val="24"/>
          <w:szCs w:val="24"/>
          <w:highlight w:val="yellow"/>
        </w:rPr>
        <w:t>NACHTRA</w:t>
      </w:r>
      <w:r w:rsidR="00E6121F">
        <w:rPr>
          <w:b/>
          <w:bCs/>
          <w:color w:val="EE0000"/>
          <w:sz w:val="24"/>
          <w:szCs w:val="24"/>
          <w:highlight w:val="yellow"/>
        </w:rPr>
        <w:t xml:space="preserve">G mit </w:t>
      </w:r>
      <w:r w:rsidR="00173831">
        <w:rPr>
          <w:b/>
          <w:bCs/>
          <w:color w:val="EE0000"/>
          <w:sz w:val="24"/>
          <w:szCs w:val="24"/>
          <w:highlight w:val="yellow"/>
        </w:rPr>
        <w:t>Bausteinen für den Überblick</w:t>
      </w:r>
      <w:r w:rsidR="00173831" w:rsidRPr="00D8352D">
        <w:rPr>
          <w:b/>
          <w:bCs/>
          <w:color w:val="EE0000"/>
          <w:sz w:val="24"/>
          <w:szCs w:val="24"/>
        </w:rPr>
        <w:t xml:space="preserve"> </w:t>
      </w:r>
      <w:r w:rsidRPr="00D8352D">
        <w:rPr>
          <w:b/>
          <w:bCs/>
          <w:color w:val="EE0000"/>
          <w:sz w:val="24"/>
          <w:szCs w:val="24"/>
        </w:rPr>
        <w:br/>
      </w:r>
      <w:r>
        <w:rPr>
          <w:sz w:val="24"/>
          <w:szCs w:val="24"/>
        </w:rPr>
        <w:br/>
      </w:r>
      <w:proofErr w:type="spellStart"/>
      <w:r w:rsidRPr="00E077E1">
        <w:rPr>
          <w:b/>
          <w:bCs/>
          <w:sz w:val="24"/>
          <w:szCs w:val="24"/>
        </w:rPr>
        <w:t>Blitzeraktionen</w:t>
      </w:r>
      <w:proofErr w:type="spellEnd"/>
      <w:r w:rsidRPr="00E077E1">
        <w:rPr>
          <w:b/>
          <w:bCs/>
          <w:sz w:val="24"/>
          <w:szCs w:val="24"/>
        </w:rPr>
        <w:t xml:space="preserve"> führen in vielen Kommunen zu Nettoeinnahmen, aber nicht automatisch</w:t>
      </w:r>
      <w:r w:rsidRPr="00E077E1">
        <w:rPr>
          <w:sz w:val="24"/>
          <w:szCs w:val="24"/>
        </w:rPr>
        <w:t>: Ob am Ende ein Plus oder ein Minus steht, hängt stark davon ab, ob die Kommune selbst blitzt (und damit die Bußgelder behält) oder nur unterstützt, wie hoch Personal</w:t>
      </w:r>
      <w:r w:rsidRPr="00E077E1">
        <w:rPr>
          <w:sz w:val="24"/>
          <w:szCs w:val="24"/>
        </w:rPr>
        <w:noBreakHyphen/>
        <w:t>, Geräte</w:t>
      </w:r>
      <w:r w:rsidRPr="00E077E1">
        <w:rPr>
          <w:sz w:val="24"/>
          <w:szCs w:val="24"/>
        </w:rPr>
        <w:noBreakHyphen/>
        <w:t xml:space="preserve"> und Verwaltungskosten sind und wie viele Verstöße tatsächlich geahndet werden.swr+2</w:t>
      </w:r>
    </w:p>
    <w:p w14:paraId="699CE065" w14:textId="77777777" w:rsidR="00D8352D" w:rsidRPr="00E077E1" w:rsidRDefault="00D8352D" w:rsidP="00D8352D">
      <w:pPr>
        <w:spacing w:after="0"/>
        <w:rPr>
          <w:b/>
          <w:bCs/>
          <w:sz w:val="24"/>
          <w:szCs w:val="24"/>
        </w:rPr>
      </w:pPr>
      <w:r w:rsidRPr="00E077E1">
        <w:rPr>
          <w:b/>
          <w:bCs/>
          <w:sz w:val="24"/>
          <w:szCs w:val="24"/>
        </w:rPr>
        <w:t>Wie die Geldflüsse grundsätzlich funktionieren</w:t>
      </w:r>
    </w:p>
    <w:p w14:paraId="42596C31" w14:textId="77777777" w:rsidR="00D8352D" w:rsidRPr="00E077E1" w:rsidRDefault="00D8352D" w:rsidP="00D8352D">
      <w:pPr>
        <w:numPr>
          <w:ilvl w:val="0"/>
          <w:numId w:val="8"/>
        </w:numPr>
        <w:spacing w:after="0"/>
        <w:rPr>
          <w:sz w:val="24"/>
          <w:szCs w:val="24"/>
        </w:rPr>
      </w:pPr>
      <w:r w:rsidRPr="00E077E1">
        <w:rPr>
          <w:b/>
          <w:bCs/>
          <w:sz w:val="24"/>
          <w:szCs w:val="24"/>
        </w:rPr>
        <w:t>Wer blitzt, darf in vielen Ländern die Verwarngelder/Bußgelder behalten</w:t>
      </w:r>
      <w:r w:rsidRPr="00E077E1">
        <w:rPr>
          <w:sz w:val="24"/>
          <w:szCs w:val="24"/>
        </w:rPr>
        <w:t xml:space="preserve"> – aber muss dann auch </w:t>
      </w:r>
      <w:r w:rsidRPr="00E077E1">
        <w:rPr>
          <w:b/>
          <w:bCs/>
          <w:sz w:val="24"/>
          <w:szCs w:val="24"/>
        </w:rPr>
        <w:t>Personal, Geräte, Wartung und Verwaltung</w:t>
      </w:r>
      <w:r w:rsidRPr="00E077E1">
        <w:rPr>
          <w:sz w:val="24"/>
          <w:szCs w:val="24"/>
        </w:rPr>
        <w:t xml:space="preserve"> bezahlen.swr+2</w:t>
      </w:r>
    </w:p>
    <w:p w14:paraId="7B98726F" w14:textId="77777777" w:rsidR="00D8352D" w:rsidRPr="00E077E1" w:rsidRDefault="00D8352D" w:rsidP="00D8352D">
      <w:pPr>
        <w:numPr>
          <w:ilvl w:val="0"/>
          <w:numId w:val="8"/>
        </w:numPr>
        <w:spacing w:after="0"/>
        <w:rPr>
          <w:sz w:val="24"/>
          <w:szCs w:val="24"/>
        </w:rPr>
      </w:pPr>
      <w:r w:rsidRPr="00E077E1">
        <w:rPr>
          <w:sz w:val="24"/>
          <w:szCs w:val="24"/>
        </w:rPr>
        <w:t xml:space="preserve">In einigen Bundesländern fließen </w:t>
      </w:r>
      <w:r w:rsidRPr="00E077E1">
        <w:rPr>
          <w:b/>
          <w:bCs/>
          <w:sz w:val="24"/>
          <w:szCs w:val="24"/>
        </w:rPr>
        <w:t>höhere Bußgelder (ab ca. 60 €)</w:t>
      </w:r>
      <w:r w:rsidRPr="00E077E1">
        <w:rPr>
          <w:sz w:val="24"/>
          <w:szCs w:val="24"/>
        </w:rPr>
        <w:t xml:space="preserve"> an eine </w:t>
      </w:r>
      <w:r w:rsidRPr="00E077E1">
        <w:rPr>
          <w:b/>
          <w:bCs/>
          <w:sz w:val="24"/>
          <w:szCs w:val="24"/>
        </w:rPr>
        <w:t>zentrale Landesbehörde</w:t>
      </w:r>
      <w:r w:rsidRPr="00E077E1">
        <w:rPr>
          <w:sz w:val="24"/>
          <w:szCs w:val="24"/>
        </w:rPr>
        <w:t>; die Kommune bekommt dann oft nur eine Pauschale, trägt aber trotzdem lokale Kosten.geblitzt+1</w:t>
      </w:r>
    </w:p>
    <w:p w14:paraId="226AF5FA" w14:textId="77777777" w:rsidR="00D8352D" w:rsidRPr="00E077E1" w:rsidRDefault="00D8352D" w:rsidP="00D8352D">
      <w:pPr>
        <w:numPr>
          <w:ilvl w:val="0"/>
          <w:numId w:val="8"/>
        </w:numPr>
        <w:spacing w:after="0"/>
        <w:rPr>
          <w:sz w:val="24"/>
          <w:szCs w:val="24"/>
        </w:rPr>
      </w:pPr>
      <w:r w:rsidRPr="00E077E1">
        <w:rPr>
          <w:sz w:val="24"/>
          <w:szCs w:val="24"/>
        </w:rPr>
        <w:t xml:space="preserve">Die Einnahmen landen meist im </w:t>
      </w:r>
      <w:r w:rsidRPr="00E077E1">
        <w:rPr>
          <w:b/>
          <w:bCs/>
          <w:sz w:val="24"/>
          <w:szCs w:val="24"/>
        </w:rPr>
        <w:t>allgemeinen Haushalt</w:t>
      </w:r>
      <w:r w:rsidRPr="00E077E1">
        <w:rPr>
          <w:sz w:val="24"/>
          <w:szCs w:val="24"/>
        </w:rPr>
        <w:t xml:space="preserve"> der Kommune und finanzieren keine spezifische „Verkehrssicherheitsmaßnahme“, sondern das gesamte </w:t>
      </w:r>
      <w:proofErr w:type="spellStart"/>
      <w:r w:rsidRPr="00E077E1">
        <w:rPr>
          <w:sz w:val="24"/>
          <w:szCs w:val="24"/>
        </w:rPr>
        <w:t>Leistungsangebot.</w:t>
      </w:r>
      <w:hyperlink r:id="rId5" w:tgtFrame="_blank" w:history="1">
        <w:r w:rsidRPr="00E077E1">
          <w:rPr>
            <w:rStyle w:val="Hyperlink"/>
            <w:sz w:val="24"/>
            <w:szCs w:val="24"/>
          </w:rPr>
          <w:t>swr</w:t>
        </w:r>
        <w:proofErr w:type="spellEnd"/>
      </w:hyperlink>
    </w:p>
    <w:p w14:paraId="7C6B2FCA" w14:textId="77777777" w:rsidR="00D8352D" w:rsidRPr="00E077E1" w:rsidRDefault="00D8352D" w:rsidP="00D8352D">
      <w:pPr>
        <w:spacing w:after="0"/>
        <w:rPr>
          <w:b/>
          <w:bCs/>
          <w:sz w:val="24"/>
          <w:szCs w:val="24"/>
        </w:rPr>
      </w:pPr>
      <w:r w:rsidRPr="00E077E1">
        <w:rPr>
          <w:b/>
          <w:bCs/>
          <w:sz w:val="24"/>
          <w:szCs w:val="24"/>
        </w:rPr>
        <w:t>Typische Ergebnisbilder aus der Praxis</w:t>
      </w:r>
    </w:p>
    <w:p w14:paraId="37154C86" w14:textId="77777777" w:rsidR="00D8352D" w:rsidRPr="00E077E1" w:rsidRDefault="00D8352D" w:rsidP="00D8352D">
      <w:pPr>
        <w:spacing w:after="0"/>
        <w:rPr>
          <w:sz w:val="24"/>
          <w:szCs w:val="24"/>
        </w:rPr>
      </w:pPr>
      <w:r w:rsidRPr="00E077E1">
        <w:rPr>
          <w:sz w:val="24"/>
          <w:szCs w:val="24"/>
        </w:rPr>
        <w:t>Die Bilanz ist von Stadt zu Stadt sehr unterschiedlich:</w:t>
      </w:r>
    </w:p>
    <w:p w14:paraId="47257923" w14:textId="77777777" w:rsidR="00D8352D" w:rsidRPr="00E077E1" w:rsidRDefault="00D8352D" w:rsidP="00D8352D">
      <w:pPr>
        <w:numPr>
          <w:ilvl w:val="0"/>
          <w:numId w:val="9"/>
        </w:numPr>
        <w:spacing w:after="0"/>
        <w:rPr>
          <w:sz w:val="24"/>
          <w:szCs w:val="24"/>
        </w:rPr>
      </w:pPr>
      <w:r w:rsidRPr="00E077E1">
        <w:rPr>
          <w:b/>
          <w:bCs/>
          <w:sz w:val="24"/>
          <w:szCs w:val="24"/>
        </w:rPr>
        <w:t>Plus für die Kommune:</w:t>
      </w:r>
    </w:p>
    <w:p w14:paraId="03A4FFFF" w14:textId="77777777" w:rsidR="00D8352D" w:rsidRPr="00E077E1" w:rsidRDefault="00D8352D" w:rsidP="00D8352D">
      <w:pPr>
        <w:numPr>
          <w:ilvl w:val="1"/>
          <w:numId w:val="9"/>
        </w:numPr>
        <w:spacing w:after="0"/>
        <w:rPr>
          <w:sz w:val="24"/>
          <w:szCs w:val="24"/>
        </w:rPr>
      </w:pPr>
      <w:r w:rsidRPr="00E077E1">
        <w:rPr>
          <w:sz w:val="24"/>
          <w:szCs w:val="24"/>
        </w:rPr>
        <w:t xml:space="preserve">Augsburg: ~1,05 Mio. € Einnahmen vs. ~0,4 Mio. € </w:t>
      </w:r>
      <w:proofErr w:type="spellStart"/>
      <w:r w:rsidRPr="00E077E1">
        <w:rPr>
          <w:sz w:val="24"/>
          <w:szCs w:val="24"/>
        </w:rPr>
        <w:t>Ausgaben.</w:t>
      </w:r>
      <w:hyperlink r:id="rId6" w:tgtFrame="_blank" w:history="1">
        <w:r w:rsidRPr="00E077E1">
          <w:rPr>
            <w:rStyle w:val="Hyperlink"/>
            <w:sz w:val="24"/>
            <w:szCs w:val="24"/>
          </w:rPr>
          <w:t>sueddeutsche</w:t>
        </w:r>
        <w:proofErr w:type="spellEnd"/>
      </w:hyperlink>
    </w:p>
    <w:p w14:paraId="6BFD89AA" w14:textId="77777777" w:rsidR="00D8352D" w:rsidRPr="00E077E1" w:rsidRDefault="00D8352D" w:rsidP="00D8352D">
      <w:pPr>
        <w:numPr>
          <w:ilvl w:val="1"/>
          <w:numId w:val="9"/>
        </w:numPr>
        <w:spacing w:after="0"/>
        <w:rPr>
          <w:sz w:val="24"/>
          <w:szCs w:val="24"/>
        </w:rPr>
      </w:pPr>
      <w:r w:rsidRPr="00E077E1">
        <w:rPr>
          <w:sz w:val="24"/>
          <w:szCs w:val="24"/>
        </w:rPr>
        <w:t xml:space="preserve">Würzburg: ~0,65 Mio. € Einnahmen vs. ~0,36 Mio. € </w:t>
      </w:r>
      <w:proofErr w:type="spellStart"/>
      <w:r w:rsidRPr="00E077E1">
        <w:rPr>
          <w:sz w:val="24"/>
          <w:szCs w:val="24"/>
        </w:rPr>
        <w:t>Ausgaben.</w:t>
      </w:r>
      <w:hyperlink r:id="rId7" w:tgtFrame="_blank" w:history="1">
        <w:r w:rsidRPr="00E077E1">
          <w:rPr>
            <w:rStyle w:val="Hyperlink"/>
            <w:sz w:val="24"/>
            <w:szCs w:val="24"/>
          </w:rPr>
          <w:t>sueddeutsche</w:t>
        </w:r>
        <w:proofErr w:type="spellEnd"/>
      </w:hyperlink>
    </w:p>
    <w:p w14:paraId="78972927" w14:textId="77777777" w:rsidR="00D8352D" w:rsidRPr="00E077E1" w:rsidRDefault="00D8352D" w:rsidP="00D8352D">
      <w:pPr>
        <w:numPr>
          <w:ilvl w:val="1"/>
          <w:numId w:val="9"/>
        </w:numPr>
        <w:spacing w:after="0"/>
        <w:rPr>
          <w:sz w:val="24"/>
          <w:szCs w:val="24"/>
        </w:rPr>
      </w:pPr>
      <w:r w:rsidRPr="00E077E1">
        <w:rPr>
          <w:sz w:val="24"/>
          <w:szCs w:val="24"/>
        </w:rPr>
        <w:t>Zahlreiche Städte in Baden</w:t>
      </w:r>
      <w:r w:rsidRPr="00E077E1">
        <w:rPr>
          <w:sz w:val="24"/>
          <w:szCs w:val="24"/>
        </w:rPr>
        <w:noBreakHyphen/>
        <w:t xml:space="preserve">Württemberg und Niedersachsen melden </w:t>
      </w:r>
      <w:r w:rsidRPr="00E077E1">
        <w:rPr>
          <w:b/>
          <w:bCs/>
          <w:sz w:val="24"/>
          <w:szCs w:val="24"/>
        </w:rPr>
        <w:t>steigende Einnahmen</w:t>
      </w:r>
      <w:r w:rsidRPr="00E077E1">
        <w:rPr>
          <w:sz w:val="24"/>
          <w:szCs w:val="24"/>
        </w:rPr>
        <w:t xml:space="preserve"> durch Blitzmaßnahmen, betonen aber zugleich hohe Gegenkosten.swr+1</w:t>
      </w:r>
    </w:p>
    <w:p w14:paraId="5A12BAAC" w14:textId="77777777" w:rsidR="00D8352D" w:rsidRPr="00E077E1" w:rsidRDefault="00D8352D" w:rsidP="00D8352D">
      <w:pPr>
        <w:numPr>
          <w:ilvl w:val="0"/>
          <w:numId w:val="9"/>
        </w:numPr>
        <w:spacing w:after="0"/>
        <w:rPr>
          <w:sz w:val="24"/>
          <w:szCs w:val="24"/>
        </w:rPr>
      </w:pPr>
      <w:r w:rsidRPr="00E077E1">
        <w:rPr>
          <w:b/>
          <w:bCs/>
          <w:sz w:val="24"/>
          <w:szCs w:val="24"/>
        </w:rPr>
        <w:t>Ausgeglichen oder Minus:</w:t>
      </w:r>
    </w:p>
    <w:p w14:paraId="1B903BEB" w14:textId="77777777" w:rsidR="00D8352D" w:rsidRPr="00E077E1" w:rsidRDefault="00D8352D" w:rsidP="00D8352D">
      <w:pPr>
        <w:numPr>
          <w:ilvl w:val="1"/>
          <w:numId w:val="9"/>
        </w:numPr>
        <w:spacing w:after="0"/>
        <w:rPr>
          <w:sz w:val="24"/>
          <w:szCs w:val="24"/>
        </w:rPr>
      </w:pPr>
      <w:r w:rsidRPr="00E077E1">
        <w:rPr>
          <w:sz w:val="24"/>
          <w:szCs w:val="24"/>
        </w:rPr>
        <w:t>München: Einnahmen und Kosten Ende September nahezu deckungsgleich (~1,39 Mio. €).</w:t>
      </w:r>
      <w:proofErr w:type="spellStart"/>
      <w:r w:rsidRPr="00E077E1">
        <w:rPr>
          <w:sz w:val="24"/>
          <w:szCs w:val="24"/>
        </w:rPr>
        <w:fldChar w:fldCharType="begin"/>
      </w:r>
      <w:r w:rsidRPr="00E077E1">
        <w:rPr>
          <w:sz w:val="24"/>
          <w:szCs w:val="24"/>
        </w:rPr>
        <w:instrText>HYPERLINK "https://www.sueddeutsche.de/wirtschaft/muenchen-blitzer-bringen-kommunen-viel-geld-kosten-aber-auch-viel-dpa.urn-newsml-dpa-com-20090101-191125-99-869513" \t "_blank"</w:instrText>
      </w:r>
      <w:r w:rsidRPr="00E077E1">
        <w:rPr>
          <w:sz w:val="24"/>
          <w:szCs w:val="24"/>
        </w:rPr>
      </w:r>
      <w:r w:rsidRPr="00E077E1">
        <w:rPr>
          <w:sz w:val="24"/>
          <w:szCs w:val="24"/>
        </w:rPr>
        <w:fldChar w:fldCharType="separate"/>
      </w:r>
      <w:r w:rsidRPr="00E077E1">
        <w:rPr>
          <w:rStyle w:val="Hyperlink"/>
          <w:sz w:val="24"/>
          <w:szCs w:val="24"/>
        </w:rPr>
        <w:t>sueddeutsche</w:t>
      </w:r>
      <w:proofErr w:type="spellEnd"/>
      <w:r w:rsidRPr="00E077E1">
        <w:rPr>
          <w:sz w:val="24"/>
          <w:szCs w:val="24"/>
        </w:rPr>
        <w:fldChar w:fldCharType="end"/>
      </w:r>
    </w:p>
    <w:p w14:paraId="07575B46" w14:textId="77777777" w:rsidR="00D8352D" w:rsidRPr="00E077E1" w:rsidRDefault="00D8352D" w:rsidP="00D8352D">
      <w:pPr>
        <w:numPr>
          <w:ilvl w:val="1"/>
          <w:numId w:val="9"/>
        </w:numPr>
        <w:spacing w:after="0"/>
        <w:rPr>
          <w:sz w:val="24"/>
          <w:szCs w:val="24"/>
        </w:rPr>
      </w:pPr>
      <w:r w:rsidRPr="00E077E1">
        <w:rPr>
          <w:sz w:val="24"/>
          <w:szCs w:val="24"/>
        </w:rPr>
        <w:t xml:space="preserve">Regensburg: ~1,45 Mio. € Einnahmen, aber ~1,60 Mio. € Ausgaben → </w:t>
      </w:r>
      <w:proofErr w:type="spellStart"/>
      <w:r w:rsidRPr="00E077E1">
        <w:rPr>
          <w:b/>
          <w:bCs/>
          <w:sz w:val="24"/>
          <w:szCs w:val="24"/>
        </w:rPr>
        <w:t>Defizit</w:t>
      </w:r>
      <w:r w:rsidRPr="00E077E1">
        <w:rPr>
          <w:sz w:val="24"/>
          <w:szCs w:val="24"/>
        </w:rPr>
        <w:t>.</w:t>
      </w:r>
      <w:hyperlink r:id="rId8" w:tgtFrame="_blank" w:history="1">
        <w:r w:rsidRPr="00E077E1">
          <w:rPr>
            <w:rStyle w:val="Hyperlink"/>
            <w:sz w:val="24"/>
            <w:szCs w:val="24"/>
          </w:rPr>
          <w:t>sueddeutsche</w:t>
        </w:r>
        <w:proofErr w:type="spellEnd"/>
      </w:hyperlink>
    </w:p>
    <w:p w14:paraId="3D55490C" w14:textId="77777777" w:rsidR="00D8352D" w:rsidRPr="00E077E1" w:rsidRDefault="00D8352D" w:rsidP="00D8352D">
      <w:pPr>
        <w:numPr>
          <w:ilvl w:val="1"/>
          <w:numId w:val="9"/>
        </w:numPr>
        <w:spacing w:after="0"/>
        <w:rPr>
          <w:sz w:val="24"/>
          <w:szCs w:val="24"/>
        </w:rPr>
      </w:pPr>
      <w:r w:rsidRPr="00E077E1">
        <w:rPr>
          <w:sz w:val="24"/>
          <w:szCs w:val="24"/>
        </w:rPr>
        <w:t xml:space="preserve">Mannheim: laut Stadtangaben </w:t>
      </w:r>
      <w:r w:rsidRPr="00E077E1">
        <w:rPr>
          <w:b/>
          <w:bCs/>
          <w:sz w:val="24"/>
          <w:szCs w:val="24"/>
        </w:rPr>
        <w:t>mehr Ausgaben als Einnahmen</w:t>
      </w:r>
      <w:r w:rsidRPr="00E077E1">
        <w:rPr>
          <w:sz w:val="24"/>
          <w:szCs w:val="24"/>
        </w:rPr>
        <w:t xml:space="preserve"> für </w:t>
      </w:r>
      <w:proofErr w:type="spellStart"/>
      <w:r w:rsidRPr="00E077E1">
        <w:rPr>
          <w:sz w:val="24"/>
          <w:szCs w:val="24"/>
        </w:rPr>
        <w:t>Verkehrsüberwachung.</w:t>
      </w:r>
      <w:hyperlink r:id="rId9" w:tgtFrame="_blank" w:history="1">
        <w:r w:rsidRPr="00E077E1">
          <w:rPr>
            <w:rStyle w:val="Hyperlink"/>
            <w:sz w:val="24"/>
            <w:szCs w:val="24"/>
          </w:rPr>
          <w:t>swr</w:t>
        </w:r>
        <w:proofErr w:type="spellEnd"/>
      </w:hyperlink>
    </w:p>
    <w:p w14:paraId="0BE0292E" w14:textId="77777777" w:rsidR="00D8352D" w:rsidRPr="00E077E1" w:rsidRDefault="00D8352D" w:rsidP="00D8352D">
      <w:pPr>
        <w:numPr>
          <w:ilvl w:val="1"/>
          <w:numId w:val="9"/>
        </w:numPr>
        <w:spacing w:after="0"/>
        <w:rPr>
          <w:sz w:val="24"/>
          <w:szCs w:val="24"/>
        </w:rPr>
      </w:pPr>
      <w:r w:rsidRPr="00E077E1">
        <w:rPr>
          <w:sz w:val="24"/>
          <w:szCs w:val="24"/>
        </w:rPr>
        <w:t>Saarbrücken: deutlicher Rückgang der Blitzer</w:t>
      </w:r>
      <w:r w:rsidRPr="00E077E1">
        <w:rPr>
          <w:sz w:val="24"/>
          <w:szCs w:val="24"/>
        </w:rPr>
        <w:noBreakHyphen/>
        <w:t>Einnahmen 2025 gegenüber 2024.</w:t>
      </w:r>
      <w:hyperlink r:id="rId10" w:tgtFrame="_blank" w:history="1">
        <w:r w:rsidRPr="00E077E1">
          <w:rPr>
            <w:rStyle w:val="Hyperlink"/>
            <w:sz w:val="24"/>
            <w:szCs w:val="24"/>
          </w:rPr>
          <w:t>sr</w:t>
        </w:r>
      </w:hyperlink>
    </w:p>
    <w:p w14:paraId="319878B1" w14:textId="77777777" w:rsidR="00D8352D" w:rsidRPr="00E077E1" w:rsidRDefault="00D8352D" w:rsidP="00D8352D">
      <w:pPr>
        <w:numPr>
          <w:ilvl w:val="0"/>
          <w:numId w:val="9"/>
        </w:numPr>
        <w:spacing w:after="0"/>
        <w:rPr>
          <w:sz w:val="24"/>
          <w:szCs w:val="24"/>
        </w:rPr>
      </w:pPr>
      <w:r w:rsidRPr="00E077E1">
        <w:rPr>
          <w:b/>
          <w:bCs/>
          <w:sz w:val="24"/>
          <w:szCs w:val="24"/>
        </w:rPr>
        <w:lastRenderedPageBreak/>
        <w:t>Extrembeispiele bei gezielten Aktionen:</w:t>
      </w:r>
    </w:p>
    <w:p w14:paraId="415AF3DE" w14:textId="77777777" w:rsidR="00D8352D" w:rsidRPr="00E077E1" w:rsidRDefault="00D8352D" w:rsidP="00D8352D">
      <w:pPr>
        <w:numPr>
          <w:ilvl w:val="1"/>
          <w:numId w:val="9"/>
        </w:numPr>
        <w:spacing w:after="0"/>
        <w:rPr>
          <w:sz w:val="24"/>
          <w:szCs w:val="24"/>
        </w:rPr>
      </w:pPr>
      <w:r w:rsidRPr="00E077E1">
        <w:rPr>
          <w:sz w:val="24"/>
          <w:szCs w:val="24"/>
        </w:rPr>
        <w:t xml:space="preserve">Kirchseeon (Bayern): in elf Tagen </w:t>
      </w:r>
      <w:r w:rsidRPr="00E077E1">
        <w:rPr>
          <w:b/>
          <w:bCs/>
          <w:sz w:val="24"/>
          <w:szCs w:val="24"/>
        </w:rPr>
        <w:t>100.000 €</w:t>
      </w:r>
      <w:r w:rsidRPr="00E077E1">
        <w:rPr>
          <w:sz w:val="24"/>
          <w:szCs w:val="24"/>
        </w:rPr>
        <w:t xml:space="preserve"> durch mobile </w:t>
      </w:r>
      <w:proofErr w:type="spellStart"/>
      <w:r w:rsidRPr="00E077E1">
        <w:rPr>
          <w:sz w:val="24"/>
          <w:szCs w:val="24"/>
        </w:rPr>
        <w:t>Blitzkontrollen.</w:t>
      </w:r>
      <w:hyperlink r:id="rId11" w:tgtFrame="_blank" w:history="1">
        <w:r w:rsidRPr="00E077E1">
          <w:rPr>
            <w:rStyle w:val="Hyperlink"/>
            <w:sz w:val="24"/>
            <w:szCs w:val="24"/>
          </w:rPr>
          <w:t>kommunal</w:t>
        </w:r>
        <w:proofErr w:type="spellEnd"/>
      </w:hyperlink>
    </w:p>
    <w:p w14:paraId="594A761F" w14:textId="77777777" w:rsidR="00D8352D" w:rsidRPr="00E077E1" w:rsidRDefault="00D8352D" w:rsidP="00D8352D">
      <w:pPr>
        <w:numPr>
          <w:ilvl w:val="1"/>
          <w:numId w:val="9"/>
        </w:numPr>
        <w:spacing w:after="0"/>
        <w:rPr>
          <w:sz w:val="24"/>
          <w:szCs w:val="24"/>
        </w:rPr>
      </w:pPr>
      <w:r w:rsidRPr="00E077E1">
        <w:rPr>
          <w:sz w:val="24"/>
          <w:szCs w:val="24"/>
        </w:rPr>
        <w:t xml:space="preserve">Hamburg: über </w:t>
      </w:r>
      <w:r w:rsidRPr="00E077E1">
        <w:rPr>
          <w:b/>
          <w:bCs/>
          <w:sz w:val="24"/>
          <w:szCs w:val="24"/>
        </w:rPr>
        <w:t>44 Mio. €</w:t>
      </w:r>
      <w:r w:rsidRPr="00E077E1">
        <w:rPr>
          <w:sz w:val="24"/>
          <w:szCs w:val="24"/>
        </w:rPr>
        <w:t xml:space="preserve"> jährlich aus Verkehrsüberwachung (Spitzenreiter).</w:t>
      </w:r>
      <w:hyperlink r:id="rId12" w:tgtFrame="_blank" w:history="1">
        <w:r w:rsidRPr="00E077E1">
          <w:rPr>
            <w:rStyle w:val="Hyperlink"/>
            <w:sz w:val="24"/>
            <w:szCs w:val="24"/>
          </w:rPr>
          <w:t>kommunal</w:t>
        </w:r>
      </w:hyperlink>
    </w:p>
    <w:p w14:paraId="18A26160" w14:textId="77777777" w:rsidR="00D8352D" w:rsidRPr="00E077E1" w:rsidRDefault="00D8352D" w:rsidP="00D8352D">
      <w:pPr>
        <w:spacing w:after="0"/>
        <w:rPr>
          <w:b/>
          <w:bCs/>
          <w:sz w:val="24"/>
          <w:szCs w:val="24"/>
        </w:rPr>
      </w:pPr>
      <w:r w:rsidRPr="00E077E1">
        <w:rPr>
          <w:b/>
          <w:bCs/>
          <w:sz w:val="24"/>
          <w:szCs w:val="24"/>
        </w:rPr>
        <w:t>Warum die Bilanz schwankt</w:t>
      </w:r>
    </w:p>
    <w:p w14:paraId="287E58BF" w14:textId="77777777" w:rsidR="00D8352D" w:rsidRPr="00E077E1" w:rsidRDefault="00D8352D" w:rsidP="00D8352D">
      <w:pPr>
        <w:spacing w:after="0"/>
        <w:rPr>
          <w:sz w:val="24"/>
          <w:szCs w:val="24"/>
        </w:rPr>
      </w:pPr>
      <w:r w:rsidRPr="00E077E1">
        <w:rPr>
          <w:sz w:val="24"/>
          <w:szCs w:val="24"/>
        </w:rPr>
        <w:t>Entscheidend sind vor allem:</w:t>
      </w:r>
    </w:p>
    <w:p w14:paraId="121F6C0F" w14:textId="77777777" w:rsidR="00D8352D" w:rsidRPr="00E077E1" w:rsidRDefault="00D8352D" w:rsidP="00D8352D">
      <w:pPr>
        <w:numPr>
          <w:ilvl w:val="0"/>
          <w:numId w:val="10"/>
        </w:numPr>
        <w:spacing w:after="0"/>
        <w:rPr>
          <w:sz w:val="24"/>
          <w:szCs w:val="24"/>
        </w:rPr>
      </w:pPr>
      <w:r w:rsidRPr="00E077E1">
        <w:rPr>
          <w:b/>
          <w:bCs/>
          <w:sz w:val="24"/>
          <w:szCs w:val="24"/>
        </w:rPr>
        <w:t>Rechtszuständigkeit:</w:t>
      </w:r>
      <w:r w:rsidRPr="00E077E1">
        <w:rPr>
          <w:sz w:val="24"/>
          <w:szCs w:val="24"/>
        </w:rPr>
        <w:t xml:space="preserve"> Bekommt die Kommune die Bußgelder vollständig oder nur Teilerträge/</w:t>
      </w:r>
      <w:proofErr w:type="gramStart"/>
      <w:r w:rsidRPr="00E077E1">
        <w:rPr>
          <w:sz w:val="24"/>
          <w:szCs w:val="24"/>
        </w:rPr>
        <w:t>Pauschalen?geblitzt</w:t>
      </w:r>
      <w:proofErr w:type="gramEnd"/>
      <w:r w:rsidRPr="00E077E1">
        <w:rPr>
          <w:sz w:val="24"/>
          <w:szCs w:val="24"/>
        </w:rPr>
        <w:t>+1</w:t>
      </w:r>
    </w:p>
    <w:p w14:paraId="5A8138AA" w14:textId="77777777" w:rsidR="00D8352D" w:rsidRPr="00E077E1" w:rsidRDefault="00D8352D" w:rsidP="00D8352D">
      <w:pPr>
        <w:numPr>
          <w:ilvl w:val="0"/>
          <w:numId w:val="10"/>
        </w:numPr>
        <w:spacing w:after="0"/>
        <w:rPr>
          <w:sz w:val="24"/>
          <w:szCs w:val="24"/>
        </w:rPr>
      </w:pPr>
      <w:r w:rsidRPr="00E077E1">
        <w:rPr>
          <w:b/>
          <w:bCs/>
          <w:sz w:val="24"/>
          <w:szCs w:val="24"/>
        </w:rPr>
        <w:t>Kostenstruktur:</w:t>
      </w:r>
      <w:r w:rsidRPr="00E077E1">
        <w:rPr>
          <w:sz w:val="24"/>
          <w:szCs w:val="24"/>
        </w:rPr>
        <w:t xml:space="preserve"> Anschaffung (stationäre Blitzer oft 20.000–250.000 €, mobile Systeme teils ~160.000 € inkl. Technik), Personal, Auswertung, Rechtsbehelfe.kommunal+1</w:t>
      </w:r>
    </w:p>
    <w:p w14:paraId="2A67BAF5" w14:textId="77777777" w:rsidR="00D8352D" w:rsidRPr="00E077E1" w:rsidRDefault="00D8352D" w:rsidP="00D8352D">
      <w:pPr>
        <w:numPr>
          <w:ilvl w:val="0"/>
          <w:numId w:val="10"/>
        </w:numPr>
        <w:spacing w:after="0"/>
        <w:rPr>
          <w:sz w:val="24"/>
          <w:szCs w:val="24"/>
        </w:rPr>
      </w:pPr>
      <w:r w:rsidRPr="00E077E1">
        <w:rPr>
          <w:b/>
          <w:bCs/>
          <w:sz w:val="24"/>
          <w:szCs w:val="24"/>
        </w:rPr>
        <w:t>Verhalten der Verkehrsteilnehmer:</w:t>
      </w:r>
      <w:r w:rsidRPr="00E077E1">
        <w:rPr>
          <w:sz w:val="24"/>
          <w:szCs w:val="24"/>
        </w:rPr>
        <w:t xml:space="preserve"> Weniger Verstöße = weniger Einnahmen, aber möglicherweise mehr Sicherheit.zeit+1</w:t>
      </w:r>
    </w:p>
    <w:p w14:paraId="687C23BD" w14:textId="77777777" w:rsidR="00D8352D" w:rsidRPr="00E077E1" w:rsidRDefault="00D8352D" w:rsidP="00D8352D">
      <w:pPr>
        <w:numPr>
          <w:ilvl w:val="0"/>
          <w:numId w:val="10"/>
        </w:numPr>
        <w:spacing w:after="0"/>
        <w:rPr>
          <w:sz w:val="24"/>
          <w:szCs w:val="24"/>
        </w:rPr>
      </w:pPr>
      <w:r w:rsidRPr="00E077E1">
        <w:rPr>
          <w:b/>
          <w:bCs/>
          <w:sz w:val="24"/>
          <w:szCs w:val="24"/>
        </w:rPr>
        <w:t>Bußgeldkatalog:</w:t>
      </w:r>
      <w:r w:rsidRPr="00E077E1">
        <w:rPr>
          <w:sz w:val="24"/>
          <w:szCs w:val="24"/>
        </w:rPr>
        <w:t xml:space="preserve"> Änderungen (z. B. 2021) können Einnahmen kurzfristig deutlich </w:t>
      </w:r>
      <w:proofErr w:type="spellStart"/>
      <w:r w:rsidRPr="00E077E1">
        <w:rPr>
          <w:sz w:val="24"/>
          <w:szCs w:val="24"/>
        </w:rPr>
        <w:t>erhöhen.</w:t>
      </w:r>
      <w:hyperlink r:id="rId13" w:tgtFrame="_blank" w:history="1">
        <w:r w:rsidRPr="00E077E1">
          <w:rPr>
            <w:rStyle w:val="Hyperlink"/>
            <w:sz w:val="24"/>
            <w:szCs w:val="24"/>
          </w:rPr>
          <w:t>zeit</w:t>
        </w:r>
        <w:proofErr w:type="spellEnd"/>
      </w:hyperlink>
    </w:p>
    <w:p w14:paraId="7D740896" w14:textId="77777777" w:rsidR="00D8352D" w:rsidRPr="00E077E1" w:rsidRDefault="00D8352D" w:rsidP="00D8352D">
      <w:pPr>
        <w:spacing w:after="0"/>
        <w:rPr>
          <w:b/>
          <w:bCs/>
          <w:sz w:val="24"/>
          <w:szCs w:val="24"/>
        </w:rPr>
      </w:pPr>
      <w:r w:rsidRPr="00E077E1">
        <w:rPr>
          <w:b/>
          <w:bCs/>
          <w:sz w:val="24"/>
          <w:szCs w:val="24"/>
        </w:rPr>
        <w:t>Fazit für Ihre Frage</w:t>
      </w:r>
    </w:p>
    <w:p w14:paraId="677A5727" w14:textId="77777777" w:rsidR="00D8352D" w:rsidRPr="00E077E1" w:rsidRDefault="00D8352D" w:rsidP="00D8352D">
      <w:pPr>
        <w:numPr>
          <w:ilvl w:val="0"/>
          <w:numId w:val="11"/>
        </w:numPr>
        <w:spacing w:after="0"/>
        <w:rPr>
          <w:sz w:val="24"/>
          <w:szCs w:val="24"/>
        </w:rPr>
      </w:pPr>
      <w:r w:rsidRPr="00E077E1">
        <w:rPr>
          <w:b/>
          <w:bCs/>
          <w:sz w:val="24"/>
          <w:szCs w:val="24"/>
        </w:rPr>
        <w:t>Kurzfristig</w:t>
      </w:r>
      <w:r w:rsidRPr="00E077E1">
        <w:rPr>
          <w:sz w:val="24"/>
          <w:szCs w:val="24"/>
        </w:rPr>
        <w:t xml:space="preserve"> führen intensive </w:t>
      </w:r>
      <w:proofErr w:type="spellStart"/>
      <w:r w:rsidRPr="00E077E1">
        <w:rPr>
          <w:sz w:val="24"/>
          <w:szCs w:val="24"/>
        </w:rPr>
        <w:t>Blitzeraktionen</w:t>
      </w:r>
      <w:proofErr w:type="spellEnd"/>
      <w:r w:rsidRPr="00E077E1">
        <w:rPr>
          <w:sz w:val="24"/>
          <w:szCs w:val="24"/>
        </w:rPr>
        <w:t xml:space="preserve"> häufig zu </w:t>
      </w:r>
      <w:r w:rsidRPr="00E077E1">
        <w:rPr>
          <w:b/>
          <w:bCs/>
          <w:sz w:val="24"/>
          <w:szCs w:val="24"/>
        </w:rPr>
        <w:t>höheren Einnahmen</w:t>
      </w:r>
      <w:r w:rsidRPr="00E077E1">
        <w:rPr>
          <w:sz w:val="24"/>
          <w:szCs w:val="24"/>
        </w:rPr>
        <w:t xml:space="preserve"> für die reagierende Kommune, wenn sie die Bußgelder selbst vereinnahmt.swr+2</w:t>
      </w:r>
    </w:p>
    <w:p w14:paraId="5B6E6C53" w14:textId="77777777" w:rsidR="00D8352D" w:rsidRPr="00E077E1" w:rsidRDefault="00D8352D" w:rsidP="00D8352D">
      <w:pPr>
        <w:numPr>
          <w:ilvl w:val="0"/>
          <w:numId w:val="11"/>
        </w:numPr>
        <w:spacing w:after="0"/>
        <w:rPr>
          <w:sz w:val="24"/>
          <w:szCs w:val="24"/>
        </w:rPr>
      </w:pPr>
      <w:r w:rsidRPr="00E077E1">
        <w:rPr>
          <w:b/>
          <w:bCs/>
          <w:sz w:val="24"/>
          <w:szCs w:val="24"/>
        </w:rPr>
        <w:t>Langfristig und netto</w:t>
      </w:r>
      <w:r w:rsidRPr="00E077E1">
        <w:rPr>
          <w:sz w:val="24"/>
          <w:szCs w:val="24"/>
        </w:rPr>
        <w:t xml:space="preserve"> kann die Bilanz aber </w:t>
      </w:r>
      <w:r w:rsidRPr="00E077E1">
        <w:rPr>
          <w:b/>
          <w:bCs/>
          <w:sz w:val="24"/>
          <w:szCs w:val="24"/>
        </w:rPr>
        <w:t>positiv, neutral oder negativ</w:t>
      </w:r>
      <w:r w:rsidRPr="00E077E1">
        <w:rPr>
          <w:sz w:val="24"/>
          <w:szCs w:val="24"/>
        </w:rPr>
        <w:t xml:space="preserve"> sein – je nach Kosten</w:t>
      </w:r>
      <w:r w:rsidRPr="00E077E1">
        <w:rPr>
          <w:sz w:val="24"/>
          <w:szCs w:val="24"/>
        </w:rPr>
        <w:noBreakHyphen/>
        <w:t xml:space="preserve"> und Ertragsstruktur und rechtlicher Aufteilung zwischen Kommune und Land.swr+2</w:t>
      </w:r>
    </w:p>
    <w:p w14:paraId="363EA157" w14:textId="77777777" w:rsidR="00D8352D" w:rsidRPr="00E077E1" w:rsidRDefault="00D8352D" w:rsidP="00D8352D">
      <w:pPr>
        <w:spacing w:after="0"/>
        <w:rPr>
          <w:sz w:val="24"/>
          <w:szCs w:val="24"/>
        </w:rPr>
      </w:pPr>
      <w:r w:rsidRPr="00E077E1">
        <w:rPr>
          <w:sz w:val="24"/>
          <w:szCs w:val="24"/>
        </w:rPr>
        <w:t>Wenn Sie möchten, kann ich für eine konkrete bayerische Kommune (z. B. im Raum Penzberg) typische Kosten</w:t>
      </w:r>
      <w:r w:rsidRPr="00E077E1">
        <w:rPr>
          <w:sz w:val="24"/>
          <w:szCs w:val="24"/>
        </w:rPr>
        <w:noBreakHyphen/>
        <w:t xml:space="preserve"> und Einnahmepositionen für mobile/stationäre Blitzmaßnahmen strukturiert auflisten, damit Sie grob abschätzen können, unter welchen Bedingungen sich so etwas für den Haushalt „rechnet“.</w:t>
      </w:r>
    </w:p>
    <w:p w14:paraId="1BC063BE" w14:textId="77777777" w:rsidR="00D8352D" w:rsidRPr="00E077E1" w:rsidRDefault="00D8352D" w:rsidP="00D8352D">
      <w:pPr>
        <w:pBdr>
          <w:bottom w:val="single" w:sz="6" w:space="1" w:color="auto"/>
        </w:pBdr>
        <w:spacing w:after="0"/>
        <w:rPr>
          <w:sz w:val="24"/>
          <w:szCs w:val="24"/>
        </w:rPr>
      </w:pPr>
    </w:p>
    <w:p w14:paraId="3EBF4165" w14:textId="77777777" w:rsidR="00D8352D" w:rsidRPr="00E077E1" w:rsidRDefault="00D8352D" w:rsidP="00D8352D">
      <w:pPr>
        <w:spacing w:after="0"/>
        <w:rPr>
          <w:sz w:val="24"/>
          <w:szCs w:val="24"/>
        </w:rPr>
      </w:pPr>
      <w:r w:rsidRPr="00E077E1">
        <w:rPr>
          <w:sz w:val="24"/>
          <w:szCs w:val="24"/>
        </w:rPr>
        <w:t xml:space="preserve">Gerne – hier eine praxisnahe </w:t>
      </w:r>
      <w:r w:rsidRPr="00E077E1">
        <w:rPr>
          <w:b/>
          <w:bCs/>
          <w:sz w:val="24"/>
          <w:szCs w:val="24"/>
        </w:rPr>
        <w:t>Modellberechnung für Penzberg</w:t>
      </w:r>
      <w:r w:rsidRPr="00E077E1">
        <w:rPr>
          <w:sz w:val="24"/>
          <w:szCs w:val="24"/>
        </w:rPr>
        <w:t xml:space="preserve"> zur kommunalen Verkehrsüberwachung mit Blitzern, basierend auf den vorliegenden lokalen Daten und typischen bayerischen Kostenstrukturen.br+4</w:t>
      </w:r>
    </w:p>
    <w:p w14:paraId="4A3CA392" w14:textId="77777777" w:rsidR="00D8352D" w:rsidRPr="00E077E1" w:rsidRDefault="00032AF1" w:rsidP="00D8352D">
      <w:pPr>
        <w:spacing w:after="0"/>
        <w:rPr>
          <w:sz w:val="24"/>
          <w:szCs w:val="24"/>
        </w:rPr>
      </w:pPr>
      <w:r>
        <w:rPr>
          <w:sz w:val="24"/>
          <w:szCs w:val="24"/>
        </w:rPr>
        <w:pict w14:anchorId="0CB3A4B7">
          <v:rect id="_x0000_i1025" style="width:0;height:1.5pt" o:hralign="center" o:hrstd="t" o:hr="t" fillcolor="#a0a0a0" stroked="f"/>
        </w:pict>
      </w:r>
    </w:p>
    <w:p w14:paraId="135BF6C0" w14:textId="77777777" w:rsidR="00D8352D" w:rsidRPr="00E077E1" w:rsidRDefault="00D8352D" w:rsidP="00D8352D">
      <w:pPr>
        <w:spacing w:after="0"/>
        <w:rPr>
          <w:b/>
          <w:bCs/>
          <w:sz w:val="24"/>
          <w:szCs w:val="24"/>
        </w:rPr>
      </w:pPr>
      <w:r w:rsidRPr="00E077E1">
        <w:rPr>
          <w:b/>
          <w:bCs/>
          <w:sz w:val="24"/>
          <w:szCs w:val="24"/>
        </w:rPr>
        <w:t>1. Ausgangsdaten aus Penzberg (2024)</w:t>
      </w:r>
    </w:p>
    <w:p w14:paraId="4A15EE01" w14:textId="77777777" w:rsidR="00D8352D" w:rsidRPr="00E077E1" w:rsidRDefault="00D8352D" w:rsidP="00D8352D">
      <w:pPr>
        <w:spacing w:after="0"/>
        <w:rPr>
          <w:sz w:val="24"/>
          <w:szCs w:val="24"/>
        </w:rPr>
      </w:pPr>
      <w:r w:rsidRPr="00E077E1">
        <w:rPr>
          <w:sz w:val="24"/>
          <w:szCs w:val="24"/>
        </w:rPr>
        <w:t>Aus einem Merkur-Bericht zu Penzberg liegen folgende reale Zahlen für 2024 vor (Januar bis Oktober):</w:t>
      </w:r>
    </w:p>
    <w:p w14:paraId="4658766D" w14:textId="77777777" w:rsidR="00D8352D" w:rsidRPr="00E077E1" w:rsidRDefault="00D8352D" w:rsidP="00D8352D">
      <w:pPr>
        <w:numPr>
          <w:ilvl w:val="0"/>
          <w:numId w:val="12"/>
        </w:numPr>
        <w:spacing w:after="0"/>
        <w:rPr>
          <w:sz w:val="24"/>
          <w:szCs w:val="24"/>
        </w:rPr>
      </w:pPr>
      <w:r w:rsidRPr="00E077E1">
        <w:rPr>
          <w:b/>
          <w:bCs/>
          <w:sz w:val="24"/>
          <w:szCs w:val="24"/>
        </w:rPr>
        <w:t>131 Tempokontrollen</w:t>
      </w:r>
      <w:r w:rsidRPr="00E077E1">
        <w:rPr>
          <w:sz w:val="24"/>
          <w:szCs w:val="24"/>
        </w:rPr>
        <w:t xml:space="preserve"> durch den Zweckverband Kommunale Dienste (ZKD).</w:t>
      </w:r>
      <w:proofErr w:type="spellStart"/>
      <w:r w:rsidRPr="00E077E1">
        <w:rPr>
          <w:sz w:val="24"/>
          <w:szCs w:val="24"/>
        </w:rPr>
        <w:fldChar w:fldCharType="begin"/>
      </w:r>
      <w:r w:rsidRPr="00E077E1">
        <w:rPr>
          <w:sz w:val="24"/>
          <w:szCs w:val="24"/>
        </w:rPr>
        <w:instrText>HYPERLINK "https://www.merkur.de/lokales/weilheim/penzberg-ort29272/es-blitzt-131-tempokontrollen-in-penzberg-am-haeufigsten-bei-schule-und-ortseingang-93491702.html" \t "_blank"</w:instrText>
      </w:r>
      <w:r w:rsidRPr="00E077E1">
        <w:rPr>
          <w:sz w:val="24"/>
          <w:szCs w:val="24"/>
        </w:rPr>
      </w:r>
      <w:r w:rsidRPr="00E077E1">
        <w:rPr>
          <w:sz w:val="24"/>
          <w:szCs w:val="24"/>
        </w:rPr>
        <w:fldChar w:fldCharType="separate"/>
      </w:r>
      <w:r w:rsidRPr="00E077E1">
        <w:rPr>
          <w:rStyle w:val="Hyperlink"/>
          <w:sz w:val="24"/>
          <w:szCs w:val="24"/>
        </w:rPr>
        <w:t>merkur</w:t>
      </w:r>
      <w:proofErr w:type="spellEnd"/>
      <w:r w:rsidRPr="00E077E1">
        <w:rPr>
          <w:sz w:val="24"/>
          <w:szCs w:val="24"/>
        </w:rPr>
        <w:fldChar w:fldCharType="end"/>
      </w:r>
    </w:p>
    <w:p w14:paraId="4AC41A2D" w14:textId="77777777" w:rsidR="00D8352D" w:rsidRPr="00E077E1" w:rsidRDefault="00D8352D" w:rsidP="00D8352D">
      <w:pPr>
        <w:numPr>
          <w:ilvl w:val="0"/>
          <w:numId w:val="12"/>
        </w:numPr>
        <w:spacing w:after="0"/>
        <w:rPr>
          <w:sz w:val="24"/>
          <w:szCs w:val="24"/>
        </w:rPr>
      </w:pPr>
      <w:r w:rsidRPr="00E077E1">
        <w:rPr>
          <w:b/>
          <w:bCs/>
          <w:sz w:val="24"/>
          <w:szCs w:val="24"/>
        </w:rPr>
        <w:t>3.368 registrierte Verstöße</w:t>
      </w:r>
      <w:r w:rsidRPr="00E077E1">
        <w:rPr>
          <w:sz w:val="24"/>
          <w:szCs w:val="24"/>
        </w:rPr>
        <w:t xml:space="preserve"> (ca. 2,78% der vorbeifahrenden Fahrzeuge).</w:t>
      </w:r>
      <w:proofErr w:type="spellStart"/>
      <w:r w:rsidRPr="00E077E1">
        <w:rPr>
          <w:sz w:val="24"/>
          <w:szCs w:val="24"/>
        </w:rPr>
        <w:fldChar w:fldCharType="begin"/>
      </w:r>
      <w:r w:rsidRPr="00E077E1">
        <w:rPr>
          <w:sz w:val="24"/>
          <w:szCs w:val="24"/>
        </w:rPr>
        <w:instrText>HYPERLINK "https://www.merkur.de/lokales/weilheim/penzberg-ort29272/es-blitzt-131-tempokontrollen-in-penzberg-am-haeufigsten-bei-schule-und-ortseingang-93491702.html" \t "_blank"</w:instrText>
      </w:r>
      <w:r w:rsidRPr="00E077E1">
        <w:rPr>
          <w:sz w:val="24"/>
          <w:szCs w:val="24"/>
        </w:rPr>
      </w:r>
      <w:r w:rsidRPr="00E077E1">
        <w:rPr>
          <w:sz w:val="24"/>
          <w:szCs w:val="24"/>
        </w:rPr>
        <w:fldChar w:fldCharType="separate"/>
      </w:r>
      <w:r w:rsidRPr="00E077E1">
        <w:rPr>
          <w:rStyle w:val="Hyperlink"/>
          <w:sz w:val="24"/>
          <w:szCs w:val="24"/>
        </w:rPr>
        <w:t>merkur</w:t>
      </w:r>
      <w:proofErr w:type="spellEnd"/>
      <w:r w:rsidRPr="00E077E1">
        <w:rPr>
          <w:sz w:val="24"/>
          <w:szCs w:val="24"/>
        </w:rPr>
        <w:fldChar w:fldCharType="end"/>
      </w:r>
    </w:p>
    <w:p w14:paraId="602CFD5F" w14:textId="77777777" w:rsidR="00D8352D" w:rsidRPr="00E077E1" w:rsidRDefault="00D8352D" w:rsidP="00D8352D">
      <w:pPr>
        <w:numPr>
          <w:ilvl w:val="0"/>
          <w:numId w:val="12"/>
        </w:numPr>
        <w:spacing w:after="0"/>
        <w:rPr>
          <w:sz w:val="24"/>
          <w:szCs w:val="24"/>
        </w:rPr>
      </w:pPr>
      <w:r w:rsidRPr="00E077E1">
        <w:rPr>
          <w:b/>
          <w:bCs/>
          <w:sz w:val="24"/>
          <w:szCs w:val="24"/>
        </w:rPr>
        <w:t>Einnahmen der Stadt Penzberg</w:t>
      </w:r>
      <w:r w:rsidRPr="00E077E1">
        <w:rPr>
          <w:sz w:val="24"/>
          <w:szCs w:val="24"/>
        </w:rPr>
        <w:t xml:space="preserve"> (normale Kontrollstellen): knapp </w:t>
      </w:r>
      <w:r w:rsidRPr="00E077E1">
        <w:rPr>
          <w:b/>
          <w:bCs/>
          <w:sz w:val="24"/>
          <w:szCs w:val="24"/>
        </w:rPr>
        <w:t>41.000 €</w:t>
      </w:r>
      <w:r w:rsidRPr="00E077E1">
        <w:rPr>
          <w:sz w:val="24"/>
          <w:szCs w:val="24"/>
        </w:rPr>
        <w:t xml:space="preserve"> in den ersten drei </w:t>
      </w:r>
      <w:proofErr w:type="spellStart"/>
      <w:r w:rsidRPr="00E077E1">
        <w:rPr>
          <w:sz w:val="24"/>
          <w:szCs w:val="24"/>
        </w:rPr>
        <w:t>Quartalen.</w:t>
      </w:r>
      <w:hyperlink r:id="rId14" w:tgtFrame="_blank" w:history="1">
        <w:r w:rsidRPr="00E077E1">
          <w:rPr>
            <w:rStyle w:val="Hyperlink"/>
            <w:sz w:val="24"/>
            <w:szCs w:val="24"/>
          </w:rPr>
          <w:t>merkur</w:t>
        </w:r>
        <w:proofErr w:type="spellEnd"/>
      </w:hyperlink>
    </w:p>
    <w:p w14:paraId="39011B3A" w14:textId="77777777" w:rsidR="00D8352D" w:rsidRPr="00E077E1" w:rsidRDefault="00D8352D" w:rsidP="00D8352D">
      <w:pPr>
        <w:numPr>
          <w:ilvl w:val="0"/>
          <w:numId w:val="12"/>
        </w:numPr>
        <w:spacing w:after="0"/>
        <w:rPr>
          <w:sz w:val="24"/>
          <w:szCs w:val="24"/>
        </w:rPr>
      </w:pPr>
      <w:r w:rsidRPr="00E077E1">
        <w:rPr>
          <w:b/>
          <w:bCs/>
          <w:sz w:val="24"/>
          <w:szCs w:val="24"/>
        </w:rPr>
        <w:t>Ausgaben der Stadt Penzberg</w:t>
      </w:r>
      <w:r w:rsidRPr="00E077E1">
        <w:rPr>
          <w:sz w:val="24"/>
          <w:szCs w:val="24"/>
        </w:rPr>
        <w:t xml:space="preserve">: fast </w:t>
      </w:r>
      <w:r w:rsidRPr="00E077E1">
        <w:rPr>
          <w:b/>
          <w:bCs/>
          <w:sz w:val="24"/>
          <w:szCs w:val="24"/>
        </w:rPr>
        <w:t>40.000 €</w:t>
      </w:r>
      <w:r w:rsidRPr="00E077E1">
        <w:rPr>
          <w:sz w:val="24"/>
          <w:szCs w:val="24"/>
        </w:rPr>
        <w:t>.</w:t>
      </w:r>
      <w:proofErr w:type="spellStart"/>
      <w:r w:rsidRPr="00E077E1">
        <w:rPr>
          <w:sz w:val="24"/>
          <w:szCs w:val="24"/>
        </w:rPr>
        <w:fldChar w:fldCharType="begin"/>
      </w:r>
      <w:r w:rsidRPr="00E077E1">
        <w:rPr>
          <w:sz w:val="24"/>
          <w:szCs w:val="24"/>
        </w:rPr>
        <w:instrText>HYPERLINK "https://www.merkur.de/lokales/weilheim/penzberg-ort29272/es-blitzt-131-tempokontrollen-in-penzberg-am-haeufigsten-bei-schule-und-ortseingang-93491702.html" \t "_blank"</w:instrText>
      </w:r>
      <w:r w:rsidRPr="00E077E1">
        <w:rPr>
          <w:sz w:val="24"/>
          <w:szCs w:val="24"/>
        </w:rPr>
      </w:r>
      <w:r w:rsidRPr="00E077E1">
        <w:rPr>
          <w:sz w:val="24"/>
          <w:szCs w:val="24"/>
        </w:rPr>
        <w:fldChar w:fldCharType="separate"/>
      </w:r>
      <w:r w:rsidRPr="00E077E1">
        <w:rPr>
          <w:rStyle w:val="Hyperlink"/>
          <w:sz w:val="24"/>
          <w:szCs w:val="24"/>
        </w:rPr>
        <w:t>merkur</w:t>
      </w:r>
      <w:proofErr w:type="spellEnd"/>
      <w:r w:rsidRPr="00E077E1">
        <w:rPr>
          <w:sz w:val="24"/>
          <w:szCs w:val="24"/>
        </w:rPr>
        <w:fldChar w:fldCharType="end"/>
      </w:r>
    </w:p>
    <w:p w14:paraId="7A7E4141" w14:textId="77777777" w:rsidR="00D8352D" w:rsidRPr="00E077E1" w:rsidRDefault="00D8352D" w:rsidP="00D8352D">
      <w:pPr>
        <w:numPr>
          <w:ilvl w:val="0"/>
          <w:numId w:val="12"/>
        </w:numPr>
        <w:spacing w:after="0"/>
        <w:rPr>
          <w:sz w:val="24"/>
          <w:szCs w:val="24"/>
        </w:rPr>
      </w:pPr>
      <w:r w:rsidRPr="00E077E1">
        <w:rPr>
          <w:sz w:val="24"/>
          <w:szCs w:val="24"/>
        </w:rPr>
        <w:t xml:space="preserve">Bei </w:t>
      </w:r>
      <w:proofErr w:type="spellStart"/>
      <w:r w:rsidRPr="00E077E1">
        <w:rPr>
          <w:b/>
          <w:bCs/>
          <w:sz w:val="24"/>
          <w:szCs w:val="24"/>
        </w:rPr>
        <w:t>Blitzeranhängern</w:t>
      </w:r>
      <w:proofErr w:type="spellEnd"/>
      <w:r w:rsidRPr="00E077E1">
        <w:rPr>
          <w:sz w:val="24"/>
          <w:szCs w:val="24"/>
        </w:rPr>
        <w:t xml:space="preserve"> fließen die Bußgelder direkt an den </w:t>
      </w:r>
      <w:r w:rsidRPr="00E077E1">
        <w:rPr>
          <w:b/>
          <w:bCs/>
          <w:sz w:val="24"/>
          <w:szCs w:val="24"/>
        </w:rPr>
        <w:t>Zweckverband</w:t>
      </w:r>
      <w:r w:rsidRPr="00E077E1">
        <w:rPr>
          <w:sz w:val="24"/>
          <w:szCs w:val="24"/>
        </w:rPr>
        <w:t xml:space="preserve">, nicht an die </w:t>
      </w:r>
      <w:proofErr w:type="spellStart"/>
      <w:r w:rsidRPr="00E077E1">
        <w:rPr>
          <w:sz w:val="24"/>
          <w:szCs w:val="24"/>
        </w:rPr>
        <w:t>Stadt.</w:t>
      </w:r>
      <w:hyperlink r:id="rId15" w:tgtFrame="_blank" w:history="1">
        <w:r w:rsidRPr="00E077E1">
          <w:rPr>
            <w:rStyle w:val="Hyperlink"/>
            <w:sz w:val="24"/>
            <w:szCs w:val="24"/>
          </w:rPr>
          <w:t>merkur</w:t>
        </w:r>
        <w:proofErr w:type="spellEnd"/>
      </w:hyperlink>
    </w:p>
    <w:p w14:paraId="589A5BDD" w14:textId="77777777" w:rsidR="00D8352D" w:rsidRPr="00E077E1" w:rsidRDefault="00D8352D" w:rsidP="00D8352D">
      <w:pPr>
        <w:spacing w:after="0"/>
        <w:rPr>
          <w:sz w:val="24"/>
          <w:szCs w:val="24"/>
        </w:rPr>
      </w:pPr>
      <w:r w:rsidRPr="00E077E1">
        <w:rPr>
          <w:sz w:val="24"/>
          <w:szCs w:val="24"/>
        </w:rPr>
        <w:t xml:space="preserve">Das bedeutet: In Penzberg war die Bilanz 2024 </w:t>
      </w:r>
      <w:r w:rsidRPr="00E077E1">
        <w:rPr>
          <w:b/>
          <w:bCs/>
          <w:sz w:val="24"/>
          <w:szCs w:val="24"/>
        </w:rPr>
        <w:t>nahezu ausgeglichen</w:t>
      </w:r>
      <w:r w:rsidRPr="00E077E1">
        <w:rPr>
          <w:sz w:val="24"/>
          <w:szCs w:val="24"/>
        </w:rPr>
        <w:t xml:space="preserve"> (leicht positiver Überschuss von rund 1.000 €), wobei die Verteilung der Einnahmen zwischen Stadt und Zweckverband eine wichtige Rolle </w:t>
      </w:r>
      <w:proofErr w:type="spellStart"/>
      <w:r w:rsidRPr="00E077E1">
        <w:rPr>
          <w:sz w:val="24"/>
          <w:szCs w:val="24"/>
        </w:rPr>
        <w:t>spielt.</w:t>
      </w:r>
      <w:hyperlink r:id="rId16" w:tgtFrame="_blank" w:history="1">
        <w:r w:rsidRPr="00E077E1">
          <w:rPr>
            <w:rStyle w:val="Hyperlink"/>
            <w:sz w:val="24"/>
            <w:szCs w:val="24"/>
          </w:rPr>
          <w:t>merkur</w:t>
        </w:r>
        <w:proofErr w:type="spellEnd"/>
      </w:hyperlink>
    </w:p>
    <w:p w14:paraId="34C313DD" w14:textId="77777777" w:rsidR="00D8352D" w:rsidRPr="00E077E1" w:rsidRDefault="00032AF1" w:rsidP="00D8352D">
      <w:pPr>
        <w:spacing w:after="0"/>
        <w:rPr>
          <w:sz w:val="24"/>
          <w:szCs w:val="24"/>
        </w:rPr>
      </w:pPr>
      <w:r>
        <w:rPr>
          <w:sz w:val="24"/>
          <w:szCs w:val="24"/>
        </w:rPr>
        <w:lastRenderedPageBreak/>
        <w:pict w14:anchorId="62C2AFAF">
          <v:rect id="_x0000_i1026" style="width:0;height:1.5pt" o:hralign="center" o:hrstd="t" o:hr="t" fillcolor="#a0a0a0" stroked="f"/>
        </w:pict>
      </w:r>
    </w:p>
    <w:p w14:paraId="3ADDD250" w14:textId="77777777" w:rsidR="00D8352D" w:rsidRPr="00E077E1" w:rsidRDefault="00D8352D" w:rsidP="00D8352D">
      <w:pPr>
        <w:spacing w:after="0"/>
        <w:rPr>
          <w:b/>
          <w:bCs/>
          <w:sz w:val="24"/>
          <w:szCs w:val="24"/>
        </w:rPr>
      </w:pPr>
      <w:r w:rsidRPr="00E077E1">
        <w:rPr>
          <w:b/>
          <w:bCs/>
          <w:sz w:val="24"/>
          <w:szCs w:val="24"/>
        </w:rPr>
        <w:t xml:space="preserve">2. Modellrechnung: Szenario „mehr </w:t>
      </w:r>
      <w:proofErr w:type="spellStart"/>
      <w:r w:rsidRPr="00E077E1">
        <w:rPr>
          <w:b/>
          <w:bCs/>
          <w:sz w:val="24"/>
          <w:szCs w:val="24"/>
        </w:rPr>
        <w:t>Blitzeraktionen</w:t>
      </w:r>
      <w:proofErr w:type="spellEnd"/>
      <w:r w:rsidRPr="00E077E1">
        <w:rPr>
          <w:b/>
          <w:bCs/>
          <w:sz w:val="24"/>
          <w:szCs w:val="24"/>
        </w:rPr>
        <w:t>“</w:t>
      </w:r>
    </w:p>
    <w:p w14:paraId="6ADA1669" w14:textId="77777777" w:rsidR="00D8352D" w:rsidRPr="00E077E1" w:rsidRDefault="00D8352D" w:rsidP="00D8352D">
      <w:pPr>
        <w:spacing w:after="0"/>
        <w:rPr>
          <w:sz w:val="24"/>
          <w:szCs w:val="24"/>
        </w:rPr>
      </w:pPr>
      <w:r w:rsidRPr="00E077E1">
        <w:rPr>
          <w:sz w:val="24"/>
          <w:szCs w:val="24"/>
        </w:rPr>
        <w:t xml:space="preserve">Ziel: Abschätzen, was passiert, wenn Penzberg die Anzahl der </w:t>
      </w:r>
      <w:proofErr w:type="spellStart"/>
      <w:r w:rsidRPr="00E077E1">
        <w:rPr>
          <w:b/>
          <w:bCs/>
          <w:sz w:val="24"/>
          <w:szCs w:val="24"/>
        </w:rPr>
        <w:t>Blitzeraktionen</w:t>
      </w:r>
      <w:proofErr w:type="spellEnd"/>
      <w:r w:rsidRPr="00E077E1">
        <w:rPr>
          <w:sz w:val="24"/>
          <w:szCs w:val="24"/>
        </w:rPr>
        <w:t xml:space="preserve"> (insbesondere mobile Blitzanhänger oder zusätzliche Kontrolltage) erhöht.</w:t>
      </w:r>
    </w:p>
    <w:p w14:paraId="4B9AA1B2" w14:textId="77777777" w:rsidR="00D8352D" w:rsidRPr="00E077E1" w:rsidRDefault="00D8352D" w:rsidP="00D8352D">
      <w:pPr>
        <w:spacing w:after="0"/>
        <w:rPr>
          <w:b/>
          <w:bCs/>
          <w:sz w:val="24"/>
          <w:szCs w:val="24"/>
        </w:rPr>
      </w:pPr>
      <w:r w:rsidRPr="00E077E1">
        <w:rPr>
          <w:b/>
          <w:bCs/>
          <w:sz w:val="24"/>
          <w:szCs w:val="24"/>
        </w:rPr>
        <w:t>Annahmen für das Modell</w:t>
      </w:r>
    </w:p>
    <w:p w14:paraId="063A04B5" w14:textId="77777777" w:rsidR="00D8352D" w:rsidRPr="00E077E1" w:rsidRDefault="00D8352D" w:rsidP="00D8352D">
      <w:pPr>
        <w:spacing w:after="0"/>
        <w:rPr>
          <w:sz w:val="24"/>
          <w:szCs w:val="24"/>
        </w:rPr>
      </w:pPr>
      <w:r w:rsidRPr="00E077E1">
        <w:rPr>
          <w:sz w:val="24"/>
          <w:szCs w:val="24"/>
        </w:rPr>
        <w:t xml:space="preserve">Wir definieren ein </w:t>
      </w:r>
      <w:r w:rsidRPr="00E077E1">
        <w:rPr>
          <w:b/>
          <w:bCs/>
          <w:sz w:val="24"/>
          <w:szCs w:val="24"/>
        </w:rPr>
        <w:t>Szenario mit +20% mehr Kontrollen</w:t>
      </w:r>
      <w:r w:rsidRPr="00E077E1">
        <w:rPr>
          <w:sz w:val="24"/>
          <w:szCs w:val="24"/>
        </w:rPr>
        <w:t xml:space="preserve"> gegenüber dem Basisjahr 2024 (nur fließender Verkehr, innerorts, typische Schul-/Ortseingangsbereiche wie Sonnenstraße, </w:t>
      </w:r>
      <w:proofErr w:type="spellStart"/>
      <w:r w:rsidRPr="00E077E1">
        <w:rPr>
          <w:sz w:val="24"/>
          <w:szCs w:val="24"/>
        </w:rPr>
        <w:t>Troadstadl</w:t>
      </w:r>
      <w:proofErr w:type="spellEnd"/>
      <w:r w:rsidRPr="00E077E1">
        <w:rPr>
          <w:sz w:val="24"/>
          <w:szCs w:val="24"/>
        </w:rPr>
        <w:t>):</w:t>
      </w:r>
      <w:proofErr w:type="spellStart"/>
      <w:r w:rsidRPr="00E077E1">
        <w:rPr>
          <w:sz w:val="24"/>
          <w:szCs w:val="24"/>
        </w:rPr>
        <w:fldChar w:fldCharType="begin"/>
      </w:r>
      <w:r w:rsidRPr="00E077E1">
        <w:rPr>
          <w:sz w:val="24"/>
          <w:szCs w:val="24"/>
        </w:rPr>
        <w:instrText>HYPERLINK "https://www.merkur.de/lokales/weilheim/penzberg-ort29272/es-blitzt-131-tempokontrollen-in-penzberg-am-haeufigsten-bei-schule-und-ortseingang-93491702.html" \t "_blank"</w:instrText>
      </w:r>
      <w:r w:rsidRPr="00E077E1">
        <w:rPr>
          <w:sz w:val="24"/>
          <w:szCs w:val="24"/>
        </w:rPr>
      </w:r>
      <w:r w:rsidRPr="00E077E1">
        <w:rPr>
          <w:sz w:val="24"/>
          <w:szCs w:val="24"/>
        </w:rPr>
        <w:fldChar w:fldCharType="separate"/>
      </w:r>
      <w:r w:rsidRPr="00E077E1">
        <w:rPr>
          <w:rStyle w:val="Hyperlink"/>
          <w:sz w:val="24"/>
          <w:szCs w:val="24"/>
        </w:rPr>
        <w:t>merkur</w:t>
      </w:r>
      <w:proofErr w:type="spellEnd"/>
      <w:r w:rsidRPr="00E077E1">
        <w:rPr>
          <w:sz w:val="24"/>
          <w:szCs w:val="24"/>
        </w:rPr>
        <w:fldChar w:fldCharType="end"/>
      </w:r>
    </w:p>
    <w:p w14:paraId="7AD33B76" w14:textId="77777777" w:rsidR="00D8352D" w:rsidRPr="00E077E1" w:rsidRDefault="00D8352D" w:rsidP="00D8352D">
      <w:pPr>
        <w:spacing w:after="0"/>
        <w:rPr>
          <w:sz w:val="24"/>
          <w:szCs w:val="24"/>
        </w:rPr>
      </w:pPr>
      <w:r w:rsidRPr="00E077E1">
        <w:rPr>
          <w:b/>
          <w:bCs/>
          <w:sz w:val="24"/>
          <w:szCs w:val="24"/>
        </w:rPr>
        <w:t>Basis (2024, ca. 10 Monate):</w:t>
      </w:r>
    </w:p>
    <w:p w14:paraId="149D286A" w14:textId="77777777" w:rsidR="00D8352D" w:rsidRPr="00E077E1" w:rsidRDefault="00D8352D" w:rsidP="00D8352D">
      <w:pPr>
        <w:numPr>
          <w:ilvl w:val="0"/>
          <w:numId w:val="13"/>
        </w:numPr>
        <w:spacing w:after="0"/>
        <w:rPr>
          <w:sz w:val="24"/>
          <w:szCs w:val="24"/>
        </w:rPr>
      </w:pPr>
      <w:r w:rsidRPr="00E077E1">
        <w:rPr>
          <w:sz w:val="24"/>
          <w:szCs w:val="24"/>
        </w:rPr>
        <w:t>Kontrollen: 131</w:t>
      </w:r>
    </w:p>
    <w:p w14:paraId="6C241870" w14:textId="77777777" w:rsidR="00D8352D" w:rsidRPr="00E077E1" w:rsidRDefault="00D8352D" w:rsidP="00D8352D">
      <w:pPr>
        <w:numPr>
          <w:ilvl w:val="0"/>
          <w:numId w:val="13"/>
        </w:numPr>
        <w:spacing w:after="0"/>
        <w:rPr>
          <w:sz w:val="24"/>
          <w:szCs w:val="24"/>
        </w:rPr>
      </w:pPr>
      <w:r w:rsidRPr="00E077E1">
        <w:rPr>
          <w:sz w:val="24"/>
          <w:szCs w:val="24"/>
        </w:rPr>
        <w:t>Verstöße: 3.368</w:t>
      </w:r>
    </w:p>
    <w:p w14:paraId="3FCA67CA" w14:textId="77777777" w:rsidR="00D8352D" w:rsidRPr="00E077E1" w:rsidRDefault="00D8352D" w:rsidP="00D8352D">
      <w:pPr>
        <w:numPr>
          <w:ilvl w:val="0"/>
          <w:numId w:val="13"/>
        </w:numPr>
        <w:spacing w:after="0"/>
        <w:rPr>
          <w:sz w:val="24"/>
          <w:szCs w:val="24"/>
        </w:rPr>
      </w:pPr>
      <w:r w:rsidRPr="00E077E1">
        <w:rPr>
          <w:sz w:val="24"/>
          <w:szCs w:val="24"/>
        </w:rPr>
        <w:t>Einnahmen Stadt: 41.000 €</w:t>
      </w:r>
    </w:p>
    <w:p w14:paraId="52FC87D3" w14:textId="77777777" w:rsidR="00D8352D" w:rsidRPr="00E077E1" w:rsidRDefault="00D8352D" w:rsidP="00D8352D">
      <w:pPr>
        <w:numPr>
          <w:ilvl w:val="0"/>
          <w:numId w:val="13"/>
        </w:numPr>
        <w:spacing w:after="0"/>
        <w:rPr>
          <w:sz w:val="24"/>
          <w:szCs w:val="24"/>
        </w:rPr>
      </w:pPr>
      <w:r w:rsidRPr="00E077E1">
        <w:rPr>
          <w:sz w:val="24"/>
          <w:szCs w:val="24"/>
        </w:rPr>
        <w:t>Ausgaben Stadt: 40.000 €</w:t>
      </w:r>
    </w:p>
    <w:p w14:paraId="3CF38285" w14:textId="77777777" w:rsidR="00D8352D" w:rsidRPr="00E077E1" w:rsidRDefault="00D8352D" w:rsidP="00D8352D">
      <w:pPr>
        <w:numPr>
          <w:ilvl w:val="0"/>
          <w:numId w:val="13"/>
        </w:numPr>
        <w:spacing w:after="0"/>
        <w:rPr>
          <w:sz w:val="24"/>
          <w:szCs w:val="24"/>
        </w:rPr>
      </w:pPr>
      <w:r w:rsidRPr="00E077E1">
        <w:rPr>
          <w:sz w:val="24"/>
          <w:szCs w:val="24"/>
        </w:rPr>
        <w:t xml:space="preserve">Bilanz Stadt: </w:t>
      </w:r>
      <w:r w:rsidRPr="00E077E1">
        <w:rPr>
          <w:b/>
          <w:bCs/>
          <w:sz w:val="24"/>
          <w:szCs w:val="24"/>
        </w:rPr>
        <w:t>+1.000 €</w:t>
      </w:r>
    </w:p>
    <w:p w14:paraId="64E2EC20" w14:textId="77777777" w:rsidR="00D8352D" w:rsidRPr="00E077E1" w:rsidRDefault="00D8352D" w:rsidP="00D8352D">
      <w:pPr>
        <w:numPr>
          <w:ilvl w:val="0"/>
          <w:numId w:val="13"/>
        </w:numPr>
        <w:spacing w:after="0"/>
        <w:rPr>
          <w:sz w:val="24"/>
          <w:szCs w:val="24"/>
        </w:rPr>
      </w:pPr>
      <w:r w:rsidRPr="00E077E1">
        <w:rPr>
          <w:sz w:val="24"/>
          <w:szCs w:val="24"/>
        </w:rPr>
        <w:t xml:space="preserve">Zusätzlich: Einnahmen des Zweckverbands aus </w:t>
      </w:r>
      <w:proofErr w:type="spellStart"/>
      <w:r w:rsidRPr="00E077E1">
        <w:rPr>
          <w:sz w:val="24"/>
          <w:szCs w:val="24"/>
        </w:rPr>
        <w:t>Blitzeranhängern</w:t>
      </w:r>
      <w:proofErr w:type="spellEnd"/>
      <w:r w:rsidRPr="00E077E1">
        <w:rPr>
          <w:sz w:val="24"/>
          <w:szCs w:val="24"/>
        </w:rPr>
        <w:t xml:space="preserve"> (nicht </w:t>
      </w:r>
      <w:proofErr w:type="spellStart"/>
      <w:r w:rsidRPr="00E077E1">
        <w:rPr>
          <w:sz w:val="24"/>
          <w:szCs w:val="24"/>
        </w:rPr>
        <w:t>détailliert</w:t>
      </w:r>
      <w:proofErr w:type="spellEnd"/>
      <w:r w:rsidRPr="00E077E1">
        <w:rPr>
          <w:sz w:val="24"/>
          <w:szCs w:val="24"/>
        </w:rPr>
        <w:t xml:space="preserve"> angegeben, aber signifikanter Anteil).</w:t>
      </w:r>
      <w:proofErr w:type="spellStart"/>
      <w:r w:rsidRPr="00E077E1">
        <w:rPr>
          <w:sz w:val="24"/>
          <w:szCs w:val="24"/>
        </w:rPr>
        <w:fldChar w:fldCharType="begin"/>
      </w:r>
      <w:r w:rsidRPr="00E077E1">
        <w:rPr>
          <w:sz w:val="24"/>
          <w:szCs w:val="24"/>
        </w:rPr>
        <w:instrText>HYPERLINK "https://www.merkur.de/lokales/weilheim/penzberg-ort29272/es-blitzt-131-tempokontrollen-in-penzberg-am-haeufigsten-bei-schule-und-ortseingang-93491702.html" \t "_blank"</w:instrText>
      </w:r>
      <w:r w:rsidRPr="00E077E1">
        <w:rPr>
          <w:sz w:val="24"/>
          <w:szCs w:val="24"/>
        </w:rPr>
      </w:r>
      <w:r w:rsidRPr="00E077E1">
        <w:rPr>
          <w:sz w:val="24"/>
          <w:szCs w:val="24"/>
        </w:rPr>
        <w:fldChar w:fldCharType="separate"/>
      </w:r>
      <w:r w:rsidRPr="00E077E1">
        <w:rPr>
          <w:rStyle w:val="Hyperlink"/>
          <w:sz w:val="24"/>
          <w:szCs w:val="24"/>
        </w:rPr>
        <w:t>merkur</w:t>
      </w:r>
      <w:proofErr w:type="spellEnd"/>
      <w:r w:rsidRPr="00E077E1">
        <w:rPr>
          <w:sz w:val="24"/>
          <w:szCs w:val="24"/>
        </w:rPr>
        <w:fldChar w:fldCharType="end"/>
      </w:r>
    </w:p>
    <w:p w14:paraId="70897039" w14:textId="77777777" w:rsidR="00D8352D" w:rsidRPr="00E077E1" w:rsidRDefault="00D8352D" w:rsidP="00D8352D">
      <w:pPr>
        <w:spacing w:after="0"/>
        <w:rPr>
          <w:sz w:val="24"/>
          <w:szCs w:val="24"/>
        </w:rPr>
      </w:pPr>
      <w:r w:rsidRPr="00E077E1">
        <w:rPr>
          <w:b/>
          <w:bCs/>
          <w:sz w:val="24"/>
          <w:szCs w:val="24"/>
        </w:rPr>
        <w:t>Szenario (+20% Kontrollen):</w:t>
      </w:r>
    </w:p>
    <w:p w14:paraId="63A32A6C" w14:textId="77777777" w:rsidR="00D8352D" w:rsidRPr="00E077E1" w:rsidRDefault="00D8352D" w:rsidP="00D8352D">
      <w:pPr>
        <w:numPr>
          <w:ilvl w:val="0"/>
          <w:numId w:val="14"/>
        </w:numPr>
        <w:spacing w:after="0"/>
        <w:rPr>
          <w:sz w:val="24"/>
          <w:szCs w:val="24"/>
        </w:rPr>
      </w:pPr>
      <w:r w:rsidRPr="00E077E1">
        <w:rPr>
          <w:sz w:val="24"/>
          <w:szCs w:val="24"/>
        </w:rPr>
        <w:t xml:space="preserve">Kontrollen: 131 × 1,20 ≈ </w:t>
      </w:r>
      <w:r w:rsidRPr="00E077E1">
        <w:rPr>
          <w:b/>
          <w:bCs/>
          <w:sz w:val="24"/>
          <w:szCs w:val="24"/>
        </w:rPr>
        <w:t>157</w:t>
      </w:r>
    </w:p>
    <w:p w14:paraId="059F6AD9" w14:textId="77777777" w:rsidR="00D8352D" w:rsidRPr="00E077E1" w:rsidRDefault="00D8352D" w:rsidP="00D8352D">
      <w:pPr>
        <w:numPr>
          <w:ilvl w:val="0"/>
          <w:numId w:val="14"/>
        </w:numPr>
        <w:spacing w:after="0"/>
        <w:rPr>
          <w:sz w:val="24"/>
          <w:szCs w:val="24"/>
        </w:rPr>
      </w:pPr>
      <w:r w:rsidRPr="00E077E1">
        <w:rPr>
          <w:sz w:val="24"/>
          <w:szCs w:val="24"/>
        </w:rPr>
        <w:t xml:space="preserve">Angenommene Verstöße: 3.368 × 1,20 ≈ </w:t>
      </w:r>
      <w:r w:rsidRPr="00E077E1">
        <w:rPr>
          <w:b/>
          <w:bCs/>
          <w:sz w:val="24"/>
          <w:szCs w:val="24"/>
        </w:rPr>
        <w:t>4.042</w:t>
      </w:r>
    </w:p>
    <w:p w14:paraId="4FD2B2BD" w14:textId="77777777" w:rsidR="00D8352D" w:rsidRPr="00E077E1" w:rsidRDefault="00D8352D" w:rsidP="00D8352D">
      <w:pPr>
        <w:numPr>
          <w:ilvl w:val="0"/>
          <w:numId w:val="14"/>
        </w:numPr>
        <w:spacing w:after="0"/>
        <w:rPr>
          <w:sz w:val="24"/>
          <w:szCs w:val="24"/>
        </w:rPr>
      </w:pPr>
      <w:r w:rsidRPr="00E077E1">
        <w:rPr>
          <w:sz w:val="24"/>
          <w:szCs w:val="24"/>
        </w:rPr>
        <w:t xml:space="preserve">Annahme: Durchschnittliches </w:t>
      </w:r>
      <w:r w:rsidRPr="00E077E1">
        <w:rPr>
          <w:b/>
          <w:bCs/>
          <w:sz w:val="24"/>
          <w:szCs w:val="24"/>
        </w:rPr>
        <w:t>Verwarn-/Bußgeld pro Fall</w:t>
      </w:r>
      <w:r w:rsidRPr="00E077E1">
        <w:rPr>
          <w:sz w:val="24"/>
          <w:szCs w:val="24"/>
        </w:rPr>
        <w:t xml:space="preserve"> bleibt ähnlich wie 2024.</w:t>
      </w:r>
    </w:p>
    <w:p w14:paraId="611FE76E" w14:textId="77777777" w:rsidR="00D8352D" w:rsidRPr="00E077E1" w:rsidRDefault="00D8352D" w:rsidP="00D8352D">
      <w:pPr>
        <w:spacing w:after="0"/>
        <w:rPr>
          <w:sz w:val="24"/>
          <w:szCs w:val="24"/>
        </w:rPr>
      </w:pPr>
      <w:r w:rsidRPr="00E077E1">
        <w:rPr>
          <w:sz w:val="24"/>
          <w:szCs w:val="24"/>
        </w:rPr>
        <w:t xml:space="preserve">Aus den Penzberger Zahlen lässt sich ein grober </w:t>
      </w:r>
      <w:r w:rsidRPr="00E077E1">
        <w:rPr>
          <w:b/>
          <w:bCs/>
          <w:sz w:val="24"/>
          <w:szCs w:val="24"/>
        </w:rPr>
        <w:t>Durchschnittserlös pro Verstoß</w:t>
      </w:r>
      <w:r w:rsidRPr="00E077E1">
        <w:rPr>
          <w:sz w:val="24"/>
          <w:szCs w:val="24"/>
        </w:rPr>
        <w:t xml:space="preserve"> für die Stadt ableiten:</w:t>
      </w:r>
    </w:p>
    <w:p w14:paraId="1FFE60F2" w14:textId="77777777" w:rsidR="00D8352D" w:rsidRPr="00E077E1" w:rsidRDefault="00D8352D" w:rsidP="00D8352D">
      <w:pPr>
        <w:numPr>
          <w:ilvl w:val="0"/>
          <w:numId w:val="15"/>
        </w:numPr>
        <w:spacing w:after="0"/>
        <w:rPr>
          <w:sz w:val="24"/>
          <w:szCs w:val="24"/>
        </w:rPr>
      </w:pPr>
      <w:r w:rsidRPr="00E077E1">
        <w:rPr>
          <w:sz w:val="24"/>
          <w:szCs w:val="24"/>
        </w:rPr>
        <w:t xml:space="preserve">41.000 € Einnahmen / 3.368 Verstöße ≈ </w:t>
      </w:r>
      <w:r w:rsidRPr="00E077E1">
        <w:rPr>
          <w:b/>
          <w:bCs/>
          <w:sz w:val="24"/>
          <w:szCs w:val="24"/>
        </w:rPr>
        <w:t>12,18 € pro Verstoß</w:t>
      </w:r>
      <w:r w:rsidRPr="00E077E1">
        <w:rPr>
          <w:sz w:val="24"/>
          <w:szCs w:val="24"/>
        </w:rPr>
        <w:t xml:space="preserve"> (Stadtanteil).</w:t>
      </w:r>
      <w:proofErr w:type="spellStart"/>
      <w:r w:rsidRPr="00E077E1">
        <w:rPr>
          <w:sz w:val="24"/>
          <w:szCs w:val="24"/>
        </w:rPr>
        <w:fldChar w:fldCharType="begin"/>
      </w:r>
      <w:r w:rsidRPr="00E077E1">
        <w:rPr>
          <w:sz w:val="24"/>
          <w:szCs w:val="24"/>
        </w:rPr>
        <w:instrText>HYPERLINK "https://www.merkur.de/lokales/weilheim/penzberg-ort29272/es-blitzt-131-tempokontrollen-in-penzberg-am-haeufigsten-bei-schule-und-ortseingang-93491702.html" \t "_blank"</w:instrText>
      </w:r>
      <w:r w:rsidRPr="00E077E1">
        <w:rPr>
          <w:sz w:val="24"/>
          <w:szCs w:val="24"/>
        </w:rPr>
      </w:r>
      <w:r w:rsidRPr="00E077E1">
        <w:rPr>
          <w:sz w:val="24"/>
          <w:szCs w:val="24"/>
        </w:rPr>
        <w:fldChar w:fldCharType="separate"/>
      </w:r>
      <w:r w:rsidRPr="00E077E1">
        <w:rPr>
          <w:rStyle w:val="Hyperlink"/>
          <w:sz w:val="24"/>
          <w:szCs w:val="24"/>
        </w:rPr>
        <w:t>merkur</w:t>
      </w:r>
      <w:proofErr w:type="spellEnd"/>
      <w:r w:rsidRPr="00E077E1">
        <w:rPr>
          <w:sz w:val="24"/>
          <w:szCs w:val="24"/>
        </w:rPr>
        <w:fldChar w:fldCharType="end"/>
      </w:r>
    </w:p>
    <w:p w14:paraId="7CD9F2A9" w14:textId="77777777" w:rsidR="00D8352D" w:rsidRPr="00E077E1" w:rsidRDefault="00D8352D" w:rsidP="00D8352D">
      <w:pPr>
        <w:spacing w:after="0"/>
        <w:rPr>
          <w:sz w:val="24"/>
          <w:szCs w:val="24"/>
        </w:rPr>
      </w:pPr>
      <w:r w:rsidRPr="00E077E1">
        <w:rPr>
          <w:sz w:val="24"/>
          <w:szCs w:val="24"/>
        </w:rPr>
        <w:t>Hinweis: Das ist niedriger als der katalogmäßige Durchschnitt, weil:</w:t>
      </w:r>
    </w:p>
    <w:p w14:paraId="503F39ED" w14:textId="77777777" w:rsidR="00D8352D" w:rsidRPr="00E077E1" w:rsidRDefault="00D8352D" w:rsidP="00D8352D">
      <w:pPr>
        <w:numPr>
          <w:ilvl w:val="0"/>
          <w:numId w:val="16"/>
        </w:numPr>
        <w:spacing w:after="0"/>
        <w:rPr>
          <w:sz w:val="24"/>
          <w:szCs w:val="24"/>
        </w:rPr>
      </w:pPr>
      <w:r w:rsidRPr="00E077E1">
        <w:rPr>
          <w:sz w:val="24"/>
          <w:szCs w:val="24"/>
        </w:rPr>
        <w:t>viele Fälle nur Verwarnungen (unter 60 €) sind,</w:t>
      </w:r>
    </w:p>
    <w:p w14:paraId="249E0EBE" w14:textId="77777777" w:rsidR="00D8352D" w:rsidRPr="00E077E1" w:rsidRDefault="00D8352D" w:rsidP="00D8352D">
      <w:pPr>
        <w:numPr>
          <w:ilvl w:val="0"/>
          <w:numId w:val="16"/>
        </w:numPr>
        <w:spacing w:after="0"/>
        <w:rPr>
          <w:sz w:val="24"/>
          <w:szCs w:val="24"/>
        </w:rPr>
      </w:pPr>
      <w:r w:rsidRPr="00E077E1">
        <w:rPr>
          <w:sz w:val="24"/>
          <w:szCs w:val="24"/>
        </w:rPr>
        <w:t>ein Teil der Bußgelder an den Zweckverband bzw. das Land geht,</w:t>
      </w:r>
    </w:p>
    <w:p w14:paraId="5EA85A1A" w14:textId="77777777" w:rsidR="00D8352D" w:rsidRPr="00E077E1" w:rsidRDefault="00D8352D" w:rsidP="00D8352D">
      <w:pPr>
        <w:numPr>
          <w:ilvl w:val="0"/>
          <w:numId w:val="16"/>
        </w:numPr>
        <w:spacing w:after="0"/>
        <w:rPr>
          <w:sz w:val="24"/>
          <w:szCs w:val="24"/>
        </w:rPr>
      </w:pPr>
      <w:r w:rsidRPr="00E077E1">
        <w:rPr>
          <w:sz w:val="24"/>
          <w:szCs w:val="24"/>
        </w:rPr>
        <w:t>nicht alle Fälle bis zum Abschluss durchlaufen werden.</w:t>
      </w:r>
    </w:p>
    <w:p w14:paraId="7B95716E" w14:textId="77777777" w:rsidR="00D8352D" w:rsidRPr="00E077E1" w:rsidRDefault="00D8352D" w:rsidP="00D8352D">
      <w:pPr>
        <w:spacing w:after="0"/>
        <w:rPr>
          <w:b/>
          <w:bCs/>
          <w:sz w:val="24"/>
          <w:szCs w:val="24"/>
        </w:rPr>
      </w:pPr>
      <w:r w:rsidRPr="00E077E1">
        <w:rPr>
          <w:b/>
          <w:bCs/>
          <w:sz w:val="24"/>
          <w:szCs w:val="24"/>
        </w:rPr>
        <w:t>Modellrechnung für +20% Kontrollen</w:t>
      </w:r>
    </w:p>
    <w:p w14:paraId="2F2D8EEF" w14:textId="77777777" w:rsidR="00D8352D" w:rsidRPr="00E077E1" w:rsidRDefault="00D8352D" w:rsidP="00D8352D">
      <w:pPr>
        <w:spacing w:after="0"/>
        <w:rPr>
          <w:sz w:val="24"/>
          <w:szCs w:val="24"/>
        </w:rPr>
      </w:pPr>
      <w:r w:rsidRPr="00E077E1">
        <w:rPr>
          <w:b/>
          <w:bCs/>
          <w:sz w:val="24"/>
          <w:szCs w:val="24"/>
        </w:rPr>
        <w:t>Einnahmen (Stadt):</w:t>
      </w:r>
    </w:p>
    <w:p w14:paraId="01D137FA" w14:textId="77777777" w:rsidR="00D8352D" w:rsidRPr="00E077E1" w:rsidRDefault="00D8352D" w:rsidP="00D8352D">
      <w:pPr>
        <w:numPr>
          <w:ilvl w:val="0"/>
          <w:numId w:val="17"/>
        </w:numPr>
        <w:spacing w:after="0"/>
        <w:rPr>
          <w:sz w:val="24"/>
          <w:szCs w:val="24"/>
        </w:rPr>
      </w:pPr>
      <w:r w:rsidRPr="00E077E1">
        <w:rPr>
          <w:sz w:val="24"/>
          <w:szCs w:val="24"/>
        </w:rPr>
        <w:t xml:space="preserve">4.042 Verstöße × 12,18 € ≈ </w:t>
      </w:r>
      <w:r w:rsidRPr="00E077E1">
        <w:rPr>
          <w:b/>
          <w:bCs/>
          <w:sz w:val="24"/>
          <w:szCs w:val="24"/>
        </w:rPr>
        <w:t>49.250 €</w:t>
      </w:r>
    </w:p>
    <w:p w14:paraId="525D1A6E" w14:textId="77777777" w:rsidR="00D8352D" w:rsidRPr="00E077E1" w:rsidRDefault="00D8352D" w:rsidP="00D8352D">
      <w:pPr>
        <w:spacing w:after="0"/>
        <w:rPr>
          <w:sz w:val="24"/>
          <w:szCs w:val="24"/>
        </w:rPr>
      </w:pPr>
      <w:r w:rsidRPr="00E077E1">
        <w:rPr>
          <w:b/>
          <w:bCs/>
          <w:sz w:val="24"/>
          <w:szCs w:val="24"/>
        </w:rPr>
        <w:t>Ausgaben (Stadt):</w:t>
      </w:r>
    </w:p>
    <w:p w14:paraId="58CBD909" w14:textId="77777777" w:rsidR="00D8352D" w:rsidRPr="00E077E1" w:rsidRDefault="00D8352D" w:rsidP="00D8352D">
      <w:pPr>
        <w:spacing w:after="0"/>
        <w:rPr>
          <w:sz w:val="24"/>
          <w:szCs w:val="24"/>
        </w:rPr>
      </w:pPr>
      <w:r w:rsidRPr="00E077E1">
        <w:rPr>
          <w:sz w:val="24"/>
          <w:szCs w:val="24"/>
        </w:rPr>
        <w:t>Kosten bestehen im Wesentlichen aus:</w:t>
      </w:r>
    </w:p>
    <w:p w14:paraId="1F520E68" w14:textId="77777777" w:rsidR="00D8352D" w:rsidRPr="00E077E1" w:rsidRDefault="00D8352D" w:rsidP="00D8352D">
      <w:pPr>
        <w:numPr>
          <w:ilvl w:val="0"/>
          <w:numId w:val="18"/>
        </w:numPr>
        <w:spacing w:after="0"/>
        <w:rPr>
          <w:sz w:val="24"/>
          <w:szCs w:val="24"/>
        </w:rPr>
      </w:pPr>
      <w:r w:rsidRPr="00E077E1">
        <w:rPr>
          <w:sz w:val="24"/>
          <w:szCs w:val="24"/>
        </w:rPr>
        <w:t>Vergütung des Zweckverbands / Dienstleisters für zusätzliche Kontrollen,</w:t>
      </w:r>
    </w:p>
    <w:p w14:paraId="29FF60FB" w14:textId="77777777" w:rsidR="00D8352D" w:rsidRPr="00E077E1" w:rsidRDefault="00D8352D" w:rsidP="00D8352D">
      <w:pPr>
        <w:numPr>
          <w:ilvl w:val="0"/>
          <w:numId w:val="18"/>
        </w:numPr>
        <w:spacing w:after="0"/>
        <w:rPr>
          <w:sz w:val="24"/>
          <w:szCs w:val="24"/>
        </w:rPr>
      </w:pPr>
      <w:r w:rsidRPr="00E077E1">
        <w:rPr>
          <w:sz w:val="24"/>
          <w:szCs w:val="24"/>
        </w:rPr>
        <w:t>Verwaltungskosten (Bußgeldstelle, Schriftverkehr, Rechtsbehelfe),</w:t>
      </w:r>
    </w:p>
    <w:p w14:paraId="453855AD" w14:textId="77777777" w:rsidR="00D8352D" w:rsidRPr="00E077E1" w:rsidRDefault="00D8352D" w:rsidP="00D8352D">
      <w:pPr>
        <w:numPr>
          <w:ilvl w:val="0"/>
          <w:numId w:val="18"/>
        </w:numPr>
        <w:spacing w:after="0"/>
        <w:rPr>
          <w:sz w:val="24"/>
          <w:szCs w:val="24"/>
        </w:rPr>
      </w:pPr>
      <w:r w:rsidRPr="00E077E1">
        <w:rPr>
          <w:sz w:val="24"/>
          <w:szCs w:val="24"/>
        </w:rPr>
        <w:t xml:space="preserve">ggf. Miete/Nutzung von </w:t>
      </w:r>
      <w:proofErr w:type="spellStart"/>
      <w:r w:rsidRPr="00E077E1">
        <w:rPr>
          <w:sz w:val="24"/>
          <w:szCs w:val="24"/>
        </w:rPr>
        <w:t>Blitzeranhängern</w:t>
      </w:r>
      <w:proofErr w:type="spellEnd"/>
      <w:r w:rsidRPr="00E077E1">
        <w:rPr>
          <w:sz w:val="24"/>
          <w:szCs w:val="24"/>
        </w:rPr>
        <w:t>.</w:t>
      </w:r>
    </w:p>
    <w:p w14:paraId="1D3B952F" w14:textId="77777777" w:rsidR="00D8352D" w:rsidRPr="00E077E1" w:rsidRDefault="00D8352D" w:rsidP="00D8352D">
      <w:pPr>
        <w:spacing w:after="0"/>
        <w:rPr>
          <w:sz w:val="24"/>
          <w:szCs w:val="24"/>
        </w:rPr>
      </w:pPr>
      <w:r w:rsidRPr="00E077E1">
        <w:rPr>
          <w:sz w:val="24"/>
          <w:szCs w:val="24"/>
        </w:rPr>
        <w:t>In Penzberg lagen 2024 die Ausgaben fast gleich hoch wie die Einnahmen (40.000 € bei 41.000 €).</w:t>
      </w:r>
      <w:proofErr w:type="spellStart"/>
      <w:r w:rsidRPr="00E077E1">
        <w:rPr>
          <w:sz w:val="24"/>
          <w:szCs w:val="24"/>
        </w:rPr>
        <w:fldChar w:fldCharType="begin"/>
      </w:r>
      <w:r w:rsidRPr="00E077E1">
        <w:rPr>
          <w:sz w:val="24"/>
          <w:szCs w:val="24"/>
        </w:rPr>
        <w:instrText>HYPERLINK "https://www.merkur.de/lokales/weilheim/penzberg-ort29272/es-blitzt-131-tempokontrollen-in-penzberg-am-haeufigsten-bei-schule-und-ortseingang-93491702.html" \t "_blank"</w:instrText>
      </w:r>
      <w:r w:rsidRPr="00E077E1">
        <w:rPr>
          <w:sz w:val="24"/>
          <w:szCs w:val="24"/>
        </w:rPr>
      </w:r>
      <w:r w:rsidRPr="00E077E1">
        <w:rPr>
          <w:sz w:val="24"/>
          <w:szCs w:val="24"/>
        </w:rPr>
        <w:fldChar w:fldCharType="separate"/>
      </w:r>
      <w:r w:rsidRPr="00E077E1">
        <w:rPr>
          <w:rStyle w:val="Hyperlink"/>
          <w:sz w:val="24"/>
          <w:szCs w:val="24"/>
        </w:rPr>
        <w:t>merkur</w:t>
      </w:r>
      <w:proofErr w:type="spellEnd"/>
      <w:r w:rsidRPr="00E077E1">
        <w:rPr>
          <w:sz w:val="24"/>
          <w:szCs w:val="24"/>
        </w:rPr>
        <w:fldChar w:fldCharType="end"/>
      </w:r>
      <w:r w:rsidRPr="00E077E1">
        <w:rPr>
          <w:sz w:val="24"/>
          <w:szCs w:val="24"/>
        </w:rPr>
        <w:br/>
        <w:t xml:space="preserve">Wir nehmen an, dass die </w:t>
      </w:r>
      <w:r w:rsidRPr="00E077E1">
        <w:rPr>
          <w:b/>
          <w:bCs/>
          <w:sz w:val="24"/>
          <w:szCs w:val="24"/>
        </w:rPr>
        <w:t>Kosten annähernd linear</w:t>
      </w:r>
      <w:r w:rsidRPr="00E077E1">
        <w:rPr>
          <w:sz w:val="24"/>
          <w:szCs w:val="24"/>
        </w:rPr>
        <w:t xml:space="preserve"> mit der Anzahl der Kontrollen/Verstöße steigen (mehr Auswertung, mehr Bescheide):</w:t>
      </w:r>
    </w:p>
    <w:p w14:paraId="11D6DC8E" w14:textId="77777777" w:rsidR="00D8352D" w:rsidRPr="00E077E1" w:rsidRDefault="00D8352D" w:rsidP="00D8352D">
      <w:pPr>
        <w:numPr>
          <w:ilvl w:val="0"/>
          <w:numId w:val="19"/>
        </w:numPr>
        <w:spacing w:after="0"/>
        <w:rPr>
          <w:sz w:val="24"/>
          <w:szCs w:val="24"/>
        </w:rPr>
      </w:pPr>
      <w:r w:rsidRPr="00E077E1">
        <w:rPr>
          <w:sz w:val="24"/>
          <w:szCs w:val="24"/>
        </w:rPr>
        <w:t xml:space="preserve">40.000 € × 1,20 ≈ </w:t>
      </w:r>
      <w:r w:rsidRPr="00E077E1">
        <w:rPr>
          <w:b/>
          <w:bCs/>
          <w:sz w:val="24"/>
          <w:szCs w:val="24"/>
        </w:rPr>
        <w:t>48.000 €</w:t>
      </w:r>
    </w:p>
    <w:p w14:paraId="7AD7FB10" w14:textId="77777777" w:rsidR="00D8352D" w:rsidRPr="00E077E1" w:rsidRDefault="00D8352D" w:rsidP="00D8352D">
      <w:pPr>
        <w:spacing w:after="0"/>
        <w:rPr>
          <w:sz w:val="24"/>
          <w:szCs w:val="24"/>
        </w:rPr>
      </w:pPr>
      <w:r w:rsidRPr="00E077E1">
        <w:rPr>
          <w:b/>
          <w:bCs/>
          <w:sz w:val="24"/>
          <w:szCs w:val="24"/>
        </w:rPr>
        <w:t>Ergebnis für die Stadt Penzberg (Szenario +20%):</w:t>
      </w:r>
    </w:p>
    <w:p w14:paraId="4AC79FF4" w14:textId="77777777" w:rsidR="00D8352D" w:rsidRPr="00E077E1" w:rsidRDefault="00D8352D" w:rsidP="00D8352D">
      <w:pPr>
        <w:numPr>
          <w:ilvl w:val="0"/>
          <w:numId w:val="20"/>
        </w:numPr>
        <w:spacing w:after="0"/>
        <w:rPr>
          <w:sz w:val="24"/>
          <w:szCs w:val="24"/>
        </w:rPr>
      </w:pPr>
      <w:r w:rsidRPr="00E077E1">
        <w:rPr>
          <w:sz w:val="24"/>
          <w:szCs w:val="24"/>
        </w:rPr>
        <w:t>Einnahmen: ~49.250 €</w:t>
      </w:r>
    </w:p>
    <w:p w14:paraId="67503951" w14:textId="77777777" w:rsidR="00D8352D" w:rsidRPr="00E077E1" w:rsidRDefault="00D8352D" w:rsidP="00D8352D">
      <w:pPr>
        <w:numPr>
          <w:ilvl w:val="0"/>
          <w:numId w:val="20"/>
        </w:numPr>
        <w:spacing w:after="0"/>
        <w:rPr>
          <w:sz w:val="24"/>
          <w:szCs w:val="24"/>
        </w:rPr>
      </w:pPr>
      <w:r w:rsidRPr="00E077E1">
        <w:rPr>
          <w:sz w:val="24"/>
          <w:szCs w:val="24"/>
        </w:rPr>
        <w:t>Ausgaben: ~48.000 €</w:t>
      </w:r>
    </w:p>
    <w:p w14:paraId="0BB3C4ED" w14:textId="77777777" w:rsidR="00D8352D" w:rsidRPr="00E077E1" w:rsidRDefault="00D8352D" w:rsidP="00D8352D">
      <w:pPr>
        <w:numPr>
          <w:ilvl w:val="0"/>
          <w:numId w:val="20"/>
        </w:numPr>
        <w:spacing w:after="0"/>
        <w:rPr>
          <w:sz w:val="24"/>
          <w:szCs w:val="24"/>
        </w:rPr>
      </w:pPr>
      <w:r w:rsidRPr="00E077E1">
        <w:rPr>
          <w:b/>
          <w:bCs/>
          <w:sz w:val="24"/>
          <w:szCs w:val="24"/>
        </w:rPr>
        <w:t>Bilanz: +1.250 €</w:t>
      </w:r>
    </w:p>
    <w:p w14:paraId="0A966C2D" w14:textId="77777777" w:rsidR="00D8352D" w:rsidRPr="00E077E1" w:rsidRDefault="00D8352D" w:rsidP="00D8352D">
      <w:pPr>
        <w:spacing w:after="0"/>
        <w:rPr>
          <w:sz w:val="24"/>
          <w:szCs w:val="24"/>
        </w:rPr>
      </w:pPr>
      <w:r w:rsidRPr="00E077E1">
        <w:rPr>
          <w:sz w:val="24"/>
          <w:szCs w:val="24"/>
        </w:rPr>
        <w:lastRenderedPageBreak/>
        <w:t>Das Modell zeigt: Bei ähnlicher Kosten</w:t>
      </w:r>
      <w:r w:rsidRPr="00E077E1">
        <w:rPr>
          <w:sz w:val="24"/>
          <w:szCs w:val="24"/>
        </w:rPr>
        <w:noBreakHyphen/>
        <w:t xml:space="preserve"> und Ertragsstruktur wie 2024 führt eine </w:t>
      </w:r>
      <w:r w:rsidRPr="00E077E1">
        <w:rPr>
          <w:b/>
          <w:bCs/>
          <w:sz w:val="24"/>
          <w:szCs w:val="24"/>
        </w:rPr>
        <w:t>moderate Ausweitung</w:t>
      </w:r>
      <w:r w:rsidRPr="00E077E1">
        <w:rPr>
          <w:sz w:val="24"/>
          <w:szCs w:val="24"/>
        </w:rPr>
        <w:t xml:space="preserve"> der </w:t>
      </w:r>
      <w:proofErr w:type="spellStart"/>
      <w:r w:rsidRPr="00E077E1">
        <w:rPr>
          <w:sz w:val="24"/>
          <w:szCs w:val="24"/>
        </w:rPr>
        <w:t>Blitzeraktionen</w:t>
      </w:r>
      <w:proofErr w:type="spellEnd"/>
      <w:r w:rsidRPr="00E077E1">
        <w:rPr>
          <w:sz w:val="24"/>
          <w:szCs w:val="24"/>
        </w:rPr>
        <w:t xml:space="preserve"> zu einem </w:t>
      </w:r>
      <w:r w:rsidRPr="00E077E1">
        <w:rPr>
          <w:b/>
          <w:bCs/>
          <w:sz w:val="24"/>
          <w:szCs w:val="24"/>
        </w:rPr>
        <w:t>leicht höheren Überschuss</w:t>
      </w:r>
      <w:r w:rsidRPr="00E077E1">
        <w:rPr>
          <w:sz w:val="24"/>
          <w:szCs w:val="24"/>
        </w:rPr>
        <w:t>, aber nicht zu einem großen „Gewinn“.</w:t>
      </w:r>
    </w:p>
    <w:p w14:paraId="47C0B70A" w14:textId="77777777" w:rsidR="00D8352D" w:rsidRPr="00E077E1" w:rsidRDefault="00032AF1" w:rsidP="00D8352D">
      <w:pPr>
        <w:spacing w:after="0"/>
        <w:rPr>
          <w:sz w:val="24"/>
          <w:szCs w:val="24"/>
        </w:rPr>
      </w:pPr>
      <w:r>
        <w:rPr>
          <w:sz w:val="24"/>
          <w:szCs w:val="24"/>
        </w:rPr>
        <w:pict w14:anchorId="61DAC28C">
          <v:rect id="_x0000_i1027" style="width:0;height:1.5pt" o:hralign="center" o:hrstd="t" o:hr="t" fillcolor="#a0a0a0" stroked="f"/>
        </w:pict>
      </w:r>
    </w:p>
    <w:p w14:paraId="473AD96B" w14:textId="77777777" w:rsidR="00D8352D" w:rsidRPr="00E077E1" w:rsidRDefault="00D8352D" w:rsidP="00D8352D">
      <w:pPr>
        <w:spacing w:after="0"/>
        <w:rPr>
          <w:b/>
          <w:bCs/>
          <w:sz w:val="24"/>
          <w:szCs w:val="24"/>
        </w:rPr>
      </w:pPr>
      <w:r w:rsidRPr="00E077E1">
        <w:rPr>
          <w:b/>
          <w:bCs/>
          <w:sz w:val="24"/>
          <w:szCs w:val="24"/>
        </w:rPr>
        <w:t>3. Sensitivitätsbetrachtung: Was ändert die Bilanz stark?</w:t>
      </w:r>
    </w:p>
    <w:p w14:paraId="37B3AF18" w14:textId="77777777" w:rsidR="00D8352D" w:rsidRPr="00E077E1" w:rsidRDefault="00D8352D" w:rsidP="00D8352D">
      <w:pPr>
        <w:spacing w:after="0"/>
        <w:rPr>
          <w:sz w:val="24"/>
          <w:szCs w:val="24"/>
        </w:rPr>
      </w:pPr>
      <w:r w:rsidRPr="00E077E1">
        <w:rPr>
          <w:sz w:val="24"/>
          <w:szCs w:val="24"/>
        </w:rPr>
        <w:t>Entscheidend sind vor allem drei Hebel:</w:t>
      </w:r>
    </w:p>
    <w:p w14:paraId="035101AA" w14:textId="77777777" w:rsidR="00D8352D" w:rsidRPr="00E077E1" w:rsidRDefault="00D8352D" w:rsidP="00D8352D">
      <w:pPr>
        <w:spacing w:after="0"/>
        <w:rPr>
          <w:b/>
          <w:bCs/>
          <w:sz w:val="24"/>
          <w:szCs w:val="24"/>
        </w:rPr>
      </w:pPr>
      <w:r w:rsidRPr="00E077E1">
        <w:rPr>
          <w:b/>
          <w:bCs/>
          <w:sz w:val="24"/>
          <w:szCs w:val="24"/>
        </w:rPr>
        <w:t>a) Anteil der Bußgelder, den die Stadt behält</w:t>
      </w:r>
    </w:p>
    <w:p w14:paraId="55B99758" w14:textId="77777777" w:rsidR="00D8352D" w:rsidRPr="00E077E1" w:rsidRDefault="00D8352D" w:rsidP="00D8352D">
      <w:pPr>
        <w:numPr>
          <w:ilvl w:val="0"/>
          <w:numId w:val="21"/>
        </w:numPr>
        <w:spacing w:after="0"/>
        <w:rPr>
          <w:sz w:val="24"/>
          <w:szCs w:val="24"/>
        </w:rPr>
      </w:pPr>
      <w:r w:rsidRPr="00E077E1">
        <w:rPr>
          <w:sz w:val="24"/>
          <w:szCs w:val="24"/>
        </w:rPr>
        <w:t xml:space="preserve">In Penzberg fließen die Bußgelder aus </w:t>
      </w:r>
      <w:proofErr w:type="spellStart"/>
      <w:r w:rsidRPr="00E077E1">
        <w:rPr>
          <w:b/>
          <w:bCs/>
          <w:sz w:val="24"/>
          <w:szCs w:val="24"/>
        </w:rPr>
        <w:t>Blitzeranhängern</w:t>
      </w:r>
      <w:proofErr w:type="spellEnd"/>
      <w:r w:rsidRPr="00E077E1">
        <w:rPr>
          <w:sz w:val="24"/>
          <w:szCs w:val="24"/>
        </w:rPr>
        <w:t xml:space="preserve"> direkt an den </w:t>
      </w:r>
      <w:r w:rsidRPr="00E077E1">
        <w:rPr>
          <w:b/>
          <w:bCs/>
          <w:sz w:val="24"/>
          <w:szCs w:val="24"/>
        </w:rPr>
        <w:t>Zweckverband</w:t>
      </w:r>
      <w:r w:rsidRPr="00E077E1">
        <w:rPr>
          <w:sz w:val="24"/>
          <w:szCs w:val="24"/>
        </w:rPr>
        <w:t xml:space="preserve">, nicht an die </w:t>
      </w:r>
      <w:proofErr w:type="spellStart"/>
      <w:r w:rsidRPr="00E077E1">
        <w:rPr>
          <w:sz w:val="24"/>
          <w:szCs w:val="24"/>
        </w:rPr>
        <w:t>Stadt.</w:t>
      </w:r>
      <w:hyperlink r:id="rId17" w:tgtFrame="_blank" w:history="1">
        <w:r w:rsidRPr="00E077E1">
          <w:rPr>
            <w:rStyle w:val="Hyperlink"/>
            <w:sz w:val="24"/>
            <w:szCs w:val="24"/>
          </w:rPr>
          <w:t>merkur</w:t>
        </w:r>
        <w:proofErr w:type="spellEnd"/>
      </w:hyperlink>
    </w:p>
    <w:p w14:paraId="4BEFFAD7" w14:textId="77777777" w:rsidR="00D8352D" w:rsidRPr="00E077E1" w:rsidRDefault="00D8352D" w:rsidP="00D8352D">
      <w:pPr>
        <w:numPr>
          <w:ilvl w:val="0"/>
          <w:numId w:val="21"/>
        </w:numPr>
        <w:spacing w:after="0"/>
        <w:rPr>
          <w:sz w:val="24"/>
          <w:szCs w:val="24"/>
        </w:rPr>
      </w:pPr>
      <w:r w:rsidRPr="00E077E1">
        <w:rPr>
          <w:sz w:val="24"/>
          <w:szCs w:val="24"/>
        </w:rPr>
        <w:t xml:space="preserve">Wenn die Stadt mehr eigene Kontrollstellen betreibt (statt Anhänger), steigt ihr </w:t>
      </w:r>
      <w:r w:rsidRPr="00E077E1">
        <w:rPr>
          <w:b/>
          <w:bCs/>
          <w:sz w:val="24"/>
          <w:szCs w:val="24"/>
        </w:rPr>
        <w:t>Einnahmeanteil</w:t>
      </w:r>
      <w:r w:rsidRPr="00E077E1">
        <w:rPr>
          <w:sz w:val="24"/>
          <w:szCs w:val="24"/>
        </w:rPr>
        <w:t xml:space="preserve">, aber auch ihr </w:t>
      </w:r>
      <w:r w:rsidRPr="00E077E1">
        <w:rPr>
          <w:b/>
          <w:bCs/>
          <w:sz w:val="24"/>
          <w:szCs w:val="24"/>
        </w:rPr>
        <w:t>Kostenanteil</w:t>
      </w:r>
      <w:r w:rsidRPr="00E077E1">
        <w:rPr>
          <w:sz w:val="24"/>
          <w:szCs w:val="24"/>
        </w:rPr>
        <w:t>.</w:t>
      </w:r>
    </w:p>
    <w:p w14:paraId="5076DBDA" w14:textId="77777777" w:rsidR="00D8352D" w:rsidRPr="00E077E1" w:rsidRDefault="00D8352D" w:rsidP="00D8352D">
      <w:pPr>
        <w:spacing w:after="0"/>
        <w:rPr>
          <w:b/>
          <w:bCs/>
          <w:sz w:val="24"/>
          <w:szCs w:val="24"/>
        </w:rPr>
      </w:pPr>
      <w:r w:rsidRPr="00E077E1">
        <w:rPr>
          <w:b/>
          <w:bCs/>
          <w:sz w:val="24"/>
          <w:szCs w:val="24"/>
        </w:rPr>
        <w:t>b) Höhe der durchschnittlichen Bußgelder</w:t>
      </w:r>
    </w:p>
    <w:p w14:paraId="7ADD1A8D" w14:textId="77777777" w:rsidR="00D8352D" w:rsidRPr="00E077E1" w:rsidRDefault="00D8352D" w:rsidP="00D8352D">
      <w:pPr>
        <w:spacing w:after="0"/>
        <w:rPr>
          <w:sz w:val="24"/>
          <w:szCs w:val="24"/>
        </w:rPr>
      </w:pPr>
      <w:r w:rsidRPr="00E077E1">
        <w:rPr>
          <w:sz w:val="24"/>
          <w:szCs w:val="24"/>
        </w:rPr>
        <w:t>Typische Bußgelder für Geschwindigkeitsverstöße innerorts (2026):</w:t>
      </w:r>
    </w:p>
    <w:p w14:paraId="0F5083B1" w14:textId="77777777" w:rsidR="00D8352D" w:rsidRPr="00E077E1" w:rsidRDefault="00D8352D" w:rsidP="00D8352D">
      <w:pPr>
        <w:numPr>
          <w:ilvl w:val="0"/>
          <w:numId w:val="22"/>
        </w:numPr>
        <w:spacing w:after="0"/>
        <w:rPr>
          <w:sz w:val="24"/>
          <w:szCs w:val="24"/>
        </w:rPr>
      </w:pPr>
      <w:r w:rsidRPr="00E077E1">
        <w:rPr>
          <w:sz w:val="24"/>
          <w:szCs w:val="24"/>
        </w:rPr>
        <w:t>+10–15 km/h: ca. 30 €</w:t>
      </w:r>
    </w:p>
    <w:p w14:paraId="1ED8E981" w14:textId="77777777" w:rsidR="00D8352D" w:rsidRPr="00E077E1" w:rsidRDefault="00D8352D" w:rsidP="00D8352D">
      <w:pPr>
        <w:numPr>
          <w:ilvl w:val="0"/>
          <w:numId w:val="22"/>
        </w:numPr>
        <w:spacing w:after="0"/>
        <w:rPr>
          <w:sz w:val="24"/>
          <w:szCs w:val="24"/>
        </w:rPr>
      </w:pPr>
      <w:r w:rsidRPr="00E077E1">
        <w:rPr>
          <w:sz w:val="24"/>
          <w:szCs w:val="24"/>
        </w:rPr>
        <w:t>+16–20 km/h: ca. 50–70 €</w:t>
      </w:r>
    </w:p>
    <w:p w14:paraId="0282C94B" w14:textId="77777777" w:rsidR="00D8352D" w:rsidRPr="00E077E1" w:rsidRDefault="00D8352D" w:rsidP="00D8352D">
      <w:pPr>
        <w:numPr>
          <w:ilvl w:val="0"/>
          <w:numId w:val="22"/>
        </w:numPr>
        <w:spacing w:after="0"/>
        <w:rPr>
          <w:sz w:val="24"/>
          <w:szCs w:val="24"/>
        </w:rPr>
      </w:pPr>
      <w:r w:rsidRPr="00E077E1">
        <w:rPr>
          <w:sz w:val="24"/>
          <w:szCs w:val="24"/>
        </w:rPr>
        <w:t>+21–25 km/h: ca. 100–180 €</w:t>
      </w:r>
    </w:p>
    <w:p w14:paraId="6E70E409" w14:textId="77777777" w:rsidR="00D8352D" w:rsidRPr="00E077E1" w:rsidRDefault="00D8352D" w:rsidP="00D8352D">
      <w:pPr>
        <w:numPr>
          <w:ilvl w:val="0"/>
          <w:numId w:val="22"/>
        </w:numPr>
        <w:spacing w:after="0"/>
        <w:rPr>
          <w:sz w:val="24"/>
          <w:szCs w:val="24"/>
        </w:rPr>
      </w:pPr>
      <w:r w:rsidRPr="00E077E1">
        <w:rPr>
          <w:sz w:val="24"/>
          <w:szCs w:val="24"/>
        </w:rPr>
        <w:t>höhere Verstöße: deutlich mehr, plus ggf. Punkte/</w:t>
      </w:r>
      <w:proofErr w:type="spellStart"/>
      <w:r w:rsidRPr="00E077E1">
        <w:rPr>
          <w:sz w:val="24"/>
          <w:szCs w:val="24"/>
        </w:rPr>
        <w:t>Fahrverbot.</w:t>
      </w:r>
      <w:hyperlink r:id="rId18" w:tgtFrame="_blank" w:history="1">
        <w:r w:rsidRPr="00E077E1">
          <w:rPr>
            <w:rStyle w:val="Hyperlink"/>
            <w:sz w:val="24"/>
            <w:szCs w:val="24"/>
          </w:rPr>
          <w:t>adac</w:t>
        </w:r>
        <w:proofErr w:type="spellEnd"/>
      </w:hyperlink>
    </w:p>
    <w:p w14:paraId="7BE92A66" w14:textId="77777777" w:rsidR="00D8352D" w:rsidRPr="00E077E1" w:rsidRDefault="00D8352D" w:rsidP="00D8352D">
      <w:pPr>
        <w:spacing w:after="0"/>
        <w:rPr>
          <w:sz w:val="24"/>
          <w:szCs w:val="24"/>
        </w:rPr>
      </w:pPr>
      <w:r w:rsidRPr="00E077E1">
        <w:rPr>
          <w:sz w:val="24"/>
          <w:szCs w:val="24"/>
        </w:rPr>
        <w:t xml:space="preserve">Wird der </w:t>
      </w:r>
      <w:r w:rsidRPr="00E077E1">
        <w:rPr>
          <w:b/>
          <w:bCs/>
          <w:sz w:val="24"/>
          <w:szCs w:val="24"/>
        </w:rPr>
        <w:t>Schwerpunkt</w:t>
      </w:r>
      <w:r w:rsidRPr="00E077E1">
        <w:rPr>
          <w:sz w:val="24"/>
          <w:szCs w:val="24"/>
        </w:rPr>
        <w:t xml:space="preserve"> auf Stellen gelegt, an denen erfahrungsgemäß </w:t>
      </w:r>
      <w:r w:rsidRPr="00E077E1">
        <w:rPr>
          <w:b/>
          <w:bCs/>
          <w:sz w:val="24"/>
          <w:szCs w:val="24"/>
        </w:rPr>
        <w:t>höhere Überschreitungen</w:t>
      </w:r>
      <w:r w:rsidRPr="00E077E1">
        <w:rPr>
          <w:sz w:val="24"/>
          <w:szCs w:val="24"/>
        </w:rPr>
        <w:t xml:space="preserve"> vorkommen (z. B. Ortseinfahrten mit 50/30 km/h), steigt der </w:t>
      </w:r>
      <w:r w:rsidRPr="00E077E1">
        <w:rPr>
          <w:b/>
          <w:bCs/>
          <w:sz w:val="24"/>
          <w:szCs w:val="24"/>
        </w:rPr>
        <w:t>Durchschnittserlös pro Verstoß</w:t>
      </w:r>
      <w:r w:rsidRPr="00E077E1">
        <w:rPr>
          <w:sz w:val="24"/>
          <w:szCs w:val="24"/>
        </w:rPr>
        <w:t xml:space="preserve"> – und damit der Überschuss bei gleichen Kosten.</w:t>
      </w:r>
    </w:p>
    <w:p w14:paraId="3B0C8903" w14:textId="77777777" w:rsidR="00D8352D" w:rsidRPr="00E077E1" w:rsidRDefault="00D8352D" w:rsidP="00D8352D">
      <w:pPr>
        <w:spacing w:after="0"/>
        <w:rPr>
          <w:b/>
          <w:bCs/>
          <w:sz w:val="24"/>
          <w:szCs w:val="24"/>
        </w:rPr>
      </w:pPr>
      <w:r w:rsidRPr="00E077E1">
        <w:rPr>
          <w:b/>
          <w:bCs/>
          <w:sz w:val="24"/>
          <w:szCs w:val="24"/>
        </w:rPr>
        <w:t>c) Kostenstruktur</w:t>
      </w:r>
    </w:p>
    <w:p w14:paraId="6AF0F89A" w14:textId="77777777" w:rsidR="00D8352D" w:rsidRPr="00E077E1" w:rsidRDefault="00D8352D" w:rsidP="00D8352D">
      <w:pPr>
        <w:spacing w:after="0"/>
        <w:rPr>
          <w:sz w:val="24"/>
          <w:szCs w:val="24"/>
        </w:rPr>
      </w:pPr>
      <w:r w:rsidRPr="00E077E1">
        <w:rPr>
          <w:sz w:val="24"/>
          <w:szCs w:val="24"/>
        </w:rPr>
        <w:t>Aus anderen bayerischen Beispielen ist bekannt:</w:t>
      </w:r>
    </w:p>
    <w:p w14:paraId="397E14D8" w14:textId="77777777" w:rsidR="00D8352D" w:rsidRPr="00E077E1" w:rsidRDefault="00D8352D" w:rsidP="00D8352D">
      <w:pPr>
        <w:numPr>
          <w:ilvl w:val="0"/>
          <w:numId w:val="23"/>
        </w:numPr>
        <w:spacing w:after="0"/>
        <w:rPr>
          <w:sz w:val="24"/>
          <w:szCs w:val="24"/>
        </w:rPr>
      </w:pPr>
      <w:r w:rsidRPr="00E077E1">
        <w:rPr>
          <w:sz w:val="24"/>
          <w:szCs w:val="24"/>
        </w:rPr>
        <w:t xml:space="preserve">Manche Gemeinden machen ein </w:t>
      </w:r>
      <w:r w:rsidRPr="00E077E1">
        <w:rPr>
          <w:b/>
          <w:bCs/>
          <w:sz w:val="24"/>
          <w:szCs w:val="24"/>
        </w:rPr>
        <w:t>Defizit</w:t>
      </w:r>
      <w:r w:rsidRPr="00E077E1">
        <w:rPr>
          <w:sz w:val="24"/>
          <w:szCs w:val="24"/>
        </w:rPr>
        <w:t xml:space="preserve"> (z. B. Grasbrunn: ~26.000 € Einnahmen, ~34.000 € Ausgaben).</w:t>
      </w:r>
      <w:proofErr w:type="spellStart"/>
      <w:r w:rsidRPr="00E077E1">
        <w:rPr>
          <w:sz w:val="24"/>
          <w:szCs w:val="24"/>
        </w:rPr>
        <w:fldChar w:fldCharType="begin"/>
      </w:r>
      <w:r w:rsidRPr="00E077E1">
        <w:rPr>
          <w:sz w:val="24"/>
          <w:szCs w:val="24"/>
        </w:rPr>
        <w:instrText>HYPERLINK "https://www.sueddeutsche.de/muenchen/landkreismuenchen/grasbrunn-geschwindigkeitskontrollen-falschparker-verkehrsueberwachung-lux.GX6313iuffxFqVTuP1xbqY" \t "_blank"</w:instrText>
      </w:r>
      <w:r w:rsidRPr="00E077E1">
        <w:rPr>
          <w:sz w:val="24"/>
          <w:szCs w:val="24"/>
        </w:rPr>
      </w:r>
      <w:r w:rsidRPr="00E077E1">
        <w:rPr>
          <w:sz w:val="24"/>
          <w:szCs w:val="24"/>
        </w:rPr>
        <w:fldChar w:fldCharType="separate"/>
      </w:r>
      <w:r w:rsidRPr="00E077E1">
        <w:rPr>
          <w:rStyle w:val="Hyperlink"/>
          <w:sz w:val="24"/>
          <w:szCs w:val="24"/>
        </w:rPr>
        <w:t>sueddeutsche</w:t>
      </w:r>
      <w:proofErr w:type="spellEnd"/>
      <w:r w:rsidRPr="00E077E1">
        <w:rPr>
          <w:sz w:val="24"/>
          <w:szCs w:val="24"/>
        </w:rPr>
        <w:fldChar w:fldCharType="end"/>
      </w:r>
    </w:p>
    <w:p w14:paraId="34F287B3" w14:textId="77777777" w:rsidR="00D8352D" w:rsidRPr="00E077E1" w:rsidRDefault="00D8352D" w:rsidP="00D8352D">
      <w:pPr>
        <w:numPr>
          <w:ilvl w:val="0"/>
          <w:numId w:val="23"/>
        </w:numPr>
        <w:spacing w:after="0"/>
        <w:rPr>
          <w:sz w:val="24"/>
          <w:szCs w:val="24"/>
        </w:rPr>
      </w:pPr>
      <w:r w:rsidRPr="00E077E1">
        <w:rPr>
          <w:sz w:val="24"/>
          <w:szCs w:val="24"/>
        </w:rPr>
        <w:t>Andere haben deutliche Überschüsse (Augsburg, Würzburg).</w:t>
      </w:r>
      <w:proofErr w:type="spellStart"/>
      <w:r w:rsidRPr="00E077E1">
        <w:rPr>
          <w:sz w:val="24"/>
          <w:szCs w:val="24"/>
        </w:rPr>
        <w:fldChar w:fldCharType="begin"/>
      </w:r>
      <w:r w:rsidRPr="00E077E1">
        <w:rPr>
          <w:sz w:val="24"/>
          <w:szCs w:val="24"/>
        </w:rPr>
        <w:instrText>HYPERLINK "https://www.welt.de/regionales/bayern/article203790592/Blitzer-bringen-Kommunen-viel-Geld-kosten-aber-auch-viel.html" \t "_blank"</w:instrText>
      </w:r>
      <w:r w:rsidRPr="00E077E1">
        <w:rPr>
          <w:sz w:val="24"/>
          <w:szCs w:val="24"/>
        </w:rPr>
      </w:r>
      <w:r w:rsidRPr="00E077E1">
        <w:rPr>
          <w:sz w:val="24"/>
          <w:szCs w:val="24"/>
        </w:rPr>
        <w:fldChar w:fldCharType="separate"/>
      </w:r>
      <w:r w:rsidRPr="00E077E1">
        <w:rPr>
          <w:rStyle w:val="Hyperlink"/>
          <w:sz w:val="24"/>
          <w:szCs w:val="24"/>
        </w:rPr>
        <w:t>welt</w:t>
      </w:r>
      <w:proofErr w:type="spellEnd"/>
      <w:r w:rsidRPr="00E077E1">
        <w:rPr>
          <w:sz w:val="24"/>
          <w:szCs w:val="24"/>
        </w:rPr>
        <w:fldChar w:fldCharType="end"/>
      </w:r>
    </w:p>
    <w:p w14:paraId="574CA0B6" w14:textId="77777777" w:rsidR="00D8352D" w:rsidRPr="00E077E1" w:rsidRDefault="00D8352D" w:rsidP="00D8352D">
      <w:pPr>
        <w:spacing w:after="0"/>
        <w:rPr>
          <w:sz w:val="24"/>
          <w:szCs w:val="24"/>
        </w:rPr>
      </w:pPr>
      <w:r w:rsidRPr="00E077E1">
        <w:rPr>
          <w:sz w:val="24"/>
          <w:szCs w:val="24"/>
        </w:rPr>
        <w:t>Treiber der Kosten sind:</w:t>
      </w:r>
    </w:p>
    <w:p w14:paraId="31BE5948" w14:textId="77777777" w:rsidR="00D8352D" w:rsidRPr="00E077E1" w:rsidRDefault="00D8352D" w:rsidP="00D8352D">
      <w:pPr>
        <w:numPr>
          <w:ilvl w:val="0"/>
          <w:numId w:val="24"/>
        </w:numPr>
        <w:spacing w:after="0"/>
        <w:rPr>
          <w:sz w:val="24"/>
          <w:szCs w:val="24"/>
        </w:rPr>
      </w:pPr>
      <w:r w:rsidRPr="00E077E1">
        <w:rPr>
          <w:sz w:val="24"/>
          <w:szCs w:val="24"/>
        </w:rPr>
        <w:t>Personal für Durchführung und Auswertung,</w:t>
      </w:r>
    </w:p>
    <w:p w14:paraId="6E73FFF6" w14:textId="77777777" w:rsidR="00D8352D" w:rsidRPr="00E077E1" w:rsidRDefault="00D8352D" w:rsidP="00D8352D">
      <w:pPr>
        <w:numPr>
          <w:ilvl w:val="0"/>
          <w:numId w:val="24"/>
        </w:numPr>
        <w:spacing w:after="0"/>
        <w:rPr>
          <w:sz w:val="24"/>
          <w:szCs w:val="24"/>
        </w:rPr>
      </w:pPr>
      <w:r w:rsidRPr="00E077E1">
        <w:rPr>
          <w:sz w:val="24"/>
          <w:szCs w:val="24"/>
        </w:rPr>
        <w:t>Gebühren für externe Dienstleister (wie ZKD),</w:t>
      </w:r>
    </w:p>
    <w:p w14:paraId="732F7447" w14:textId="77777777" w:rsidR="00D8352D" w:rsidRPr="00E077E1" w:rsidRDefault="00D8352D" w:rsidP="00D8352D">
      <w:pPr>
        <w:numPr>
          <w:ilvl w:val="0"/>
          <w:numId w:val="24"/>
        </w:numPr>
        <w:spacing w:after="0"/>
        <w:rPr>
          <w:sz w:val="24"/>
          <w:szCs w:val="24"/>
        </w:rPr>
      </w:pPr>
      <w:r w:rsidRPr="00E077E1">
        <w:rPr>
          <w:sz w:val="24"/>
          <w:szCs w:val="24"/>
        </w:rPr>
        <w:t>Verwaltungsaufwand (Bescheide, Widerspruchsbearbeitung).</w:t>
      </w:r>
    </w:p>
    <w:p w14:paraId="7E8CC7FE" w14:textId="77777777" w:rsidR="00D8352D" w:rsidRPr="00E077E1" w:rsidRDefault="00D8352D" w:rsidP="00D8352D">
      <w:pPr>
        <w:spacing w:after="0"/>
        <w:rPr>
          <w:sz w:val="24"/>
          <w:szCs w:val="24"/>
        </w:rPr>
      </w:pPr>
      <w:r w:rsidRPr="00E077E1">
        <w:rPr>
          <w:sz w:val="24"/>
          <w:szCs w:val="24"/>
        </w:rPr>
        <w:t xml:space="preserve">Wenn Penzberg die </w:t>
      </w:r>
      <w:r w:rsidRPr="00E077E1">
        <w:rPr>
          <w:b/>
          <w:bCs/>
          <w:sz w:val="24"/>
          <w:szCs w:val="24"/>
        </w:rPr>
        <w:t>Kontrollen stark ausweitet</w:t>
      </w:r>
      <w:r w:rsidRPr="00E077E1">
        <w:rPr>
          <w:sz w:val="24"/>
          <w:szCs w:val="24"/>
        </w:rPr>
        <w:t xml:space="preserve">, ohne die Verwaltungskapazität anzupassen, können die </w:t>
      </w:r>
      <w:r w:rsidRPr="00E077E1">
        <w:rPr>
          <w:b/>
          <w:bCs/>
          <w:sz w:val="24"/>
          <w:szCs w:val="24"/>
        </w:rPr>
        <w:t>Stückkosten pro Fall</w:t>
      </w:r>
      <w:r w:rsidRPr="00E077E1">
        <w:rPr>
          <w:sz w:val="24"/>
          <w:szCs w:val="24"/>
        </w:rPr>
        <w:t xml:space="preserve"> steigen (z. B. durch Überlastung, längere Bearbeitungszeiten, mehr Widerspruchsverfahren).</w:t>
      </w:r>
    </w:p>
    <w:p w14:paraId="79E15361" w14:textId="77777777" w:rsidR="00D8352D" w:rsidRPr="00E077E1" w:rsidRDefault="00032AF1" w:rsidP="00D8352D">
      <w:pPr>
        <w:spacing w:after="0"/>
        <w:rPr>
          <w:sz w:val="24"/>
          <w:szCs w:val="24"/>
        </w:rPr>
      </w:pPr>
      <w:r>
        <w:rPr>
          <w:sz w:val="24"/>
          <w:szCs w:val="24"/>
        </w:rPr>
        <w:pict w14:anchorId="206661A8">
          <v:rect id="_x0000_i1028" style="width:0;height:1.5pt" o:hralign="center" o:hrstd="t" o:hr="t" fillcolor="#a0a0a0" stroked="f"/>
        </w:pict>
      </w:r>
    </w:p>
    <w:p w14:paraId="5448B709" w14:textId="77777777" w:rsidR="00D8352D" w:rsidRPr="00E077E1" w:rsidRDefault="00D8352D" w:rsidP="00D8352D">
      <w:pPr>
        <w:spacing w:after="0"/>
        <w:rPr>
          <w:b/>
          <w:bCs/>
          <w:sz w:val="24"/>
          <w:szCs w:val="24"/>
        </w:rPr>
      </w:pPr>
      <w:r w:rsidRPr="00E077E1">
        <w:rPr>
          <w:b/>
          <w:bCs/>
          <w:sz w:val="24"/>
          <w:szCs w:val="24"/>
        </w:rPr>
        <w:t>4. Beispielrechnung für ein „aggressives“ Szenario</w:t>
      </w:r>
    </w:p>
    <w:p w14:paraId="04A2A56C" w14:textId="77777777" w:rsidR="00D8352D" w:rsidRPr="00E077E1" w:rsidRDefault="00D8352D" w:rsidP="00D8352D">
      <w:pPr>
        <w:spacing w:after="0"/>
        <w:rPr>
          <w:sz w:val="24"/>
          <w:szCs w:val="24"/>
        </w:rPr>
      </w:pPr>
      <w:r w:rsidRPr="00E077E1">
        <w:rPr>
          <w:sz w:val="24"/>
          <w:szCs w:val="24"/>
        </w:rPr>
        <w:t xml:space="preserve">Annahme: Penzberg verdoppelt nahezu die Zahl der Kontrollen (von 131 auf ~250 im Vergleichszeitraum), mit ähnlicher </w:t>
      </w:r>
      <w:proofErr w:type="spellStart"/>
      <w:r w:rsidRPr="00E077E1">
        <w:rPr>
          <w:sz w:val="24"/>
          <w:szCs w:val="24"/>
        </w:rPr>
        <w:t>Verstößenquote</w:t>
      </w:r>
      <w:proofErr w:type="spellEnd"/>
      <w:r w:rsidRPr="00E077E1">
        <w:rPr>
          <w:sz w:val="24"/>
          <w:szCs w:val="24"/>
        </w:rPr>
        <w:t>:</w:t>
      </w:r>
    </w:p>
    <w:p w14:paraId="6EB0C8D8" w14:textId="77777777" w:rsidR="00D8352D" w:rsidRPr="00E077E1" w:rsidRDefault="00D8352D" w:rsidP="00D8352D">
      <w:pPr>
        <w:numPr>
          <w:ilvl w:val="0"/>
          <w:numId w:val="25"/>
        </w:numPr>
        <w:spacing w:after="0"/>
        <w:rPr>
          <w:sz w:val="24"/>
          <w:szCs w:val="24"/>
        </w:rPr>
      </w:pPr>
      <w:r w:rsidRPr="00E077E1">
        <w:rPr>
          <w:sz w:val="24"/>
          <w:szCs w:val="24"/>
        </w:rPr>
        <w:t>Kontrollen: 250</w:t>
      </w:r>
    </w:p>
    <w:p w14:paraId="0F15F18B" w14:textId="77777777" w:rsidR="00D8352D" w:rsidRPr="00E077E1" w:rsidRDefault="00D8352D" w:rsidP="00D8352D">
      <w:pPr>
        <w:numPr>
          <w:ilvl w:val="0"/>
          <w:numId w:val="25"/>
        </w:numPr>
        <w:spacing w:after="0"/>
        <w:rPr>
          <w:sz w:val="24"/>
          <w:szCs w:val="24"/>
        </w:rPr>
      </w:pPr>
      <w:r w:rsidRPr="00E077E1">
        <w:rPr>
          <w:sz w:val="24"/>
          <w:szCs w:val="24"/>
        </w:rPr>
        <w:t xml:space="preserve">Verstöße: 3.368 × (250/131) ≈ </w:t>
      </w:r>
      <w:r w:rsidRPr="00E077E1">
        <w:rPr>
          <w:b/>
          <w:bCs/>
          <w:sz w:val="24"/>
          <w:szCs w:val="24"/>
        </w:rPr>
        <w:t>6.430</w:t>
      </w:r>
    </w:p>
    <w:p w14:paraId="57E02AB3" w14:textId="77777777" w:rsidR="00D8352D" w:rsidRPr="00E077E1" w:rsidRDefault="00D8352D" w:rsidP="00D8352D">
      <w:pPr>
        <w:numPr>
          <w:ilvl w:val="0"/>
          <w:numId w:val="25"/>
        </w:numPr>
        <w:spacing w:after="0"/>
        <w:rPr>
          <w:sz w:val="24"/>
          <w:szCs w:val="24"/>
        </w:rPr>
      </w:pPr>
      <w:r w:rsidRPr="00E077E1">
        <w:rPr>
          <w:sz w:val="24"/>
          <w:szCs w:val="24"/>
        </w:rPr>
        <w:t>Einnahmen (Stadt, bei gleichem Erlös pro Verstoß):</w:t>
      </w:r>
    </w:p>
    <w:p w14:paraId="4DD300A0" w14:textId="77777777" w:rsidR="00D8352D" w:rsidRPr="00E077E1" w:rsidRDefault="00D8352D" w:rsidP="00D8352D">
      <w:pPr>
        <w:numPr>
          <w:ilvl w:val="1"/>
          <w:numId w:val="25"/>
        </w:numPr>
        <w:spacing w:after="0"/>
        <w:rPr>
          <w:sz w:val="24"/>
          <w:szCs w:val="24"/>
        </w:rPr>
      </w:pPr>
      <w:r w:rsidRPr="00E077E1">
        <w:rPr>
          <w:sz w:val="24"/>
          <w:szCs w:val="24"/>
        </w:rPr>
        <w:t xml:space="preserve">6.430 × 12,18 € ≈ </w:t>
      </w:r>
      <w:r w:rsidRPr="00E077E1">
        <w:rPr>
          <w:b/>
          <w:bCs/>
          <w:sz w:val="24"/>
          <w:szCs w:val="24"/>
        </w:rPr>
        <w:t>78.300 €</w:t>
      </w:r>
    </w:p>
    <w:p w14:paraId="32CBCDAC" w14:textId="77777777" w:rsidR="00D8352D" w:rsidRPr="00E077E1" w:rsidRDefault="00D8352D" w:rsidP="00D8352D">
      <w:pPr>
        <w:numPr>
          <w:ilvl w:val="0"/>
          <w:numId w:val="25"/>
        </w:numPr>
        <w:spacing w:after="0"/>
        <w:rPr>
          <w:sz w:val="24"/>
          <w:szCs w:val="24"/>
        </w:rPr>
      </w:pPr>
      <w:r w:rsidRPr="00E077E1">
        <w:rPr>
          <w:sz w:val="24"/>
          <w:szCs w:val="24"/>
        </w:rPr>
        <w:t>Ausgaben (Stadt, linear hochskaliert):</w:t>
      </w:r>
    </w:p>
    <w:p w14:paraId="4F9E0744" w14:textId="77777777" w:rsidR="00D8352D" w:rsidRPr="00E077E1" w:rsidRDefault="00D8352D" w:rsidP="00D8352D">
      <w:pPr>
        <w:numPr>
          <w:ilvl w:val="1"/>
          <w:numId w:val="25"/>
        </w:numPr>
        <w:spacing w:after="0"/>
        <w:rPr>
          <w:sz w:val="24"/>
          <w:szCs w:val="24"/>
        </w:rPr>
      </w:pPr>
      <w:r w:rsidRPr="00E077E1">
        <w:rPr>
          <w:sz w:val="24"/>
          <w:szCs w:val="24"/>
        </w:rPr>
        <w:t xml:space="preserve">40.000 € × (250/131) ≈ </w:t>
      </w:r>
      <w:r w:rsidRPr="00E077E1">
        <w:rPr>
          <w:b/>
          <w:bCs/>
          <w:sz w:val="24"/>
          <w:szCs w:val="24"/>
        </w:rPr>
        <w:t>76.300 €</w:t>
      </w:r>
    </w:p>
    <w:p w14:paraId="7C8995FD" w14:textId="77777777" w:rsidR="00D8352D" w:rsidRPr="00E077E1" w:rsidRDefault="00D8352D" w:rsidP="00D8352D">
      <w:pPr>
        <w:numPr>
          <w:ilvl w:val="0"/>
          <w:numId w:val="25"/>
        </w:numPr>
        <w:spacing w:after="0"/>
        <w:rPr>
          <w:sz w:val="24"/>
          <w:szCs w:val="24"/>
        </w:rPr>
      </w:pPr>
      <w:r w:rsidRPr="00E077E1">
        <w:rPr>
          <w:sz w:val="24"/>
          <w:szCs w:val="24"/>
        </w:rPr>
        <w:t xml:space="preserve">Bilanz: ca. </w:t>
      </w:r>
      <w:r w:rsidRPr="00E077E1">
        <w:rPr>
          <w:b/>
          <w:bCs/>
          <w:sz w:val="24"/>
          <w:szCs w:val="24"/>
        </w:rPr>
        <w:t>+2.000 €</w:t>
      </w:r>
    </w:p>
    <w:p w14:paraId="454C0664" w14:textId="77777777" w:rsidR="00D8352D" w:rsidRPr="00E077E1" w:rsidRDefault="00D8352D" w:rsidP="00D8352D">
      <w:pPr>
        <w:spacing w:after="0"/>
        <w:rPr>
          <w:sz w:val="24"/>
          <w:szCs w:val="24"/>
        </w:rPr>
      </w:pPr>
      <w:r w:rsidRPr="00E077E1">
        <w:rPr>
          <w:sz w:val="24"/>
          <w:szCs w:val="24"/>
        </w:rPr>
        <w:t xml:space="preserve">Auch bei fast doppelter Aktivität bleibt der </w:t>
      </w:r>
      <w:r w:rsidRPr="00E077E1">
        <w:rPr>
          <w:b/>
          <w:bCs/>
          <w:sz w:val="24"/>
          <w:szCs w:val="24"/>
        </w:rPr>
        <w:t>Nettoeffekt moderat positiv</w:t>
      </w:r>
      <w:r w:rsidRPr="00E077E1">
        <w:rPr>
          <w:sz w:val="24"/>
          <w:szCs w:val="24"/>
        </w:rPr>
        <w:t>, solange die Struktur ähnlich bleibt wie 2024.</w:t>
      </w:r>
    </w:p>
    <w:p w14:paraId="109E115C" w14:textId="77777777" w:rsidR="00D8352D" w:rsidRPr="00E077E1" w:rsidRDefault="00032AF1" w:rsidP="00D8352D">
      <w:pPr>
        <w:spacing w:after="0"/>
        <w:rPr>
          <w:sz w:val="24"/>
          <w:szCs w:val="24"/>
        </w:rPr>
      </w:pPr>
      <w:r>
        <w:rPr>
          <w:sz w:val="24"/>
          <w:szCs w:val="24"/>
        </w:rPr>
        <w:lastRenderedPageBreak/>
        <w:pict w14:anchorId="12BD39FC">
          <v:rect id="_x0000_i1029" style="width:0;height:1.5pt" o:hralign="center" o:hrstd="t" o:hr="t" fillcolor="#a0a0a0" stroked="f"/>
        </w:pict>
      </w:r>
    </w:p>
    <w:p w14:paraId="1B0CA089" w14:textId="77777777" w:rsidR="00D8352D" w:rsidRPr="00E077E1" w:rsidRDefault="00D8352D" w:rsidP="00D8352D">
      <w:pPr>
        <w:spacing w:after="0"/>
        <w:rPr>
          <w:b/>
          <w:bCs/>
          <w:sz w:val="24"/>
          <w:szCs w:val="24"/>
        </w:rPr>
      </w:pPr>
      <w:r w:rsidRPr="00E077E1">
        <w:rPr>
          <w:b/>
          <w:bCs/>
          <w:sz w:val="24"/>
          <w:szCs w:val="24"/>
        </w:rPr>
        <w:t>5. Was bedeutet das für Penzberg?</w:t>
      </w:r>
    </w:p>
    <w:p w14:paraId="4E775E64" w14:textId="77777777" w:rsidR="00D8352D" w:rsidRPr="00E077E1" w:rsidRDefault="00D8352D" w:rsidP="00D8352D">
      <w:pPr>
        <w:numPr>
          <w:ilvl w:val="0"/>
          <w:numId w:val="26"/>
        </w:numPr>
        <w:spacing w:after="0"/>
        <w:rPr>
          <w:sz w:val="24"/>
          <w:szCs w:val="24"/>
        </w:rPr>
      </w:pPr>
      <w:proofErr w:type="spellStart"/>
      <w:r w:rsidRPr="00E077E1">
        <w:rPr>
          <w:b/>
          <w:bCs/>
          <w:sz w:val="24"/>
          <w:szCs w:val="24"/>
        </w:rPr>
        <w:t>Blitzeraktionen</w:t>
      </w:r>
      <w:proofErr w:type="spellEnd"/>
      <w:r w:rsidRPr="00E077E1">
        <w:rPr>
          <w:b/>
          <w:bCs/>
          <w:sz w:val="24"/>
          <w:szCs w:val="24"/>
        </w:rPr>
        <w:t xml:space="preserve"> führen in Penzberg aktuell nicht zu hohen zusätzlichen Einnahmen</w:t>
      </w:r>
      <w:r w:rsidRPr="00E077E1">
        <w:rPr>
          <w:sz w:val="24"/>
          <w:szCs w:val="24"/>
        </w:rPr>
        <w:t xml:space="preserve">, sondern allenfalls zu einem </w:t>
      </w:r>
      <w:r w:rsidRPr="00E077E1">
        <w:rPr>
          <w:b/>
          <w:bCs/>
          <w:sz w:val="24"/>
          <w:szCs w:val="24"/>
        </w:rPr>
        <w:t>geringen Überschuss</w:t>
      </w:r>
      <w:r w:rsidRPr="00E077E1">
        <w:rPr>
          <w:sz w:val="24"/>
          <w:szCs w:val="24"/>
        </w:rPr>
        <w:t xml:space="preserve"> oder einer ausgeglichenen </w:t>
      </w:r>
      <w:proofErr w:type="spellStart"/>
      <w:r w:rsidRPr="00E077E1">
        <w:rPr>
          <w:sz w:val="24"/>
          <w:szCs w:val="24"/>
        </w:rPr>
        <w:t>Bilanz.</w:t>
      </w:r>
      <w:hyperlink r:id="rId19" w:tgtFrame="_blank" w:history="1">
        <w:r w:rsidRPr="00E077E1">
          <w:rPr>
            <w:rStyle w:val="Hyperlink"/>
            <w:sz w:val="24"/>
            <w:szCs w:val="24"/>
          </w:rPr>
          <w:t>merkur</w:t>
        </w:r>
        <w:proofErr w:type="spellEnd"/>
      </w:hyperlink>
    </w:p>
    <w:p w14:paraId="546D0C20" w14:textId="77777777" w:rsidR="00D8352D" w:rsidRPr="00E077E1" w:rsidRDefault="00D8352D" w:rsidP="00D8352D">
      <w:pPr>
        <w:numPr>
          <w:ilvl w:val="0"/>
          <w:numId w:val="26"/>
        </w:numPr>
        <w:spacing w:after="0"/>
        <w:rPr>
          <w:sz w:val="24"/>
          <w:szCs w:val="24"/>
        </w:rPr>
      </w:pPr>
      <w:r w:rsidRPr="00E077E1">
        <w:rPr>
          <w:sz w:val="24"/>
          <w:szCs w:val="24"/>
        </w:rPr>
        <w:t xml:space="preserve">Eine </w:t>
      </w:r>
      <w:r w:rsidRPr="00E077E1">
        <w:rPr>
          <w:b/>
          <w:bCs/>
          <w:sz w:val="24"/>
          <w:szCs w:val="24"/>
        </w:rPr>
        <w:t>moderate Ausweitung</w:t>
      </w:r>
      <w:r w:rsidRPr="00E077E1">
        <w:rPr>
          <w:sz w:val="24"/>
          <w:szCs w:val="24"/>
        </w:rPr>
        <w:t xml:space="preserve"> der Kontrollen bringt wahrscheinlich nur </w:t>
      </w:r>
      <w:r w:rsidRPr="00E077E1">
        <w:rPr>
          <w:b/>
          <w:bCs/>
          <w:sz w:val="24"/>
          <w:szCs w:val="24"/>
        </w:rPr>
        <w:t>leicht mehr Überschuss</w:t>
      </w:r>
      <w:r w:rsidRPr="00E077E1">
        <w:rPr>
          <w:sz w:val="24"/>
          <w:szCs w:val="24"/>
        </w:rPr>
        <w:t>, aber kein „großes Geld“ für den Haushalt.</w:t>
      </w:r>
    </w:p>
    <w:p w14:paraId="767713BE" w14:textId="77777777" w:rsidR="00D8352D" w:rsidRPr="00E077E1" w:rsidRDefault="00D8352D" w:rsidP="00D8352D">
      <w:pPr>
        <w:numPr>
          <w:ilvl w:val="0"/>
          <w:numId w:val="26"/>
        </w:numPr>
        <w:pBdr>
          <w:bottom w:val="single" w:sz="6" w:space="1" w:color="auto"/>
        </w:pBdr>
        <w:spacing w:after="0"/>
        <w:rPr>
          <w:sz w:val="24"/>
          <w:szCs w:val="24"/>
        </w:rPr>
      </w:pPr>
      <w:r w:rsidRPr="00E077E1">
        <w:rPr>
          <w:sz w:val="24"/>
          <w:szCs w:val="24"/>
        </w:rPr>
        <w:t xml:space="preserve">Der </w:t>
      </w:r>
      <w:r w:rsidRPr="00E077E1">
        <w:rPr>
          <w:b/>
          <w:bCs/>
          <w:sz w:val="24"/>
          <w:szCs w:val="24"/>
        </w:rPr>
        <w:t>eigentliche Nutzen</w:t>
      </w:r>
      <w:r w:rsidRPr="00E077E1">
        <w:rPr>
          <w:sz w:val="24"/>
          <w:szCs w:val="24"/>
        </w:rPr>
        <w:t xml:space="preserve"> liegt primär in der </w:t>
      </w:r>
      <w:r w:rsidRPr="00E077E1">
        <w:rPr>
          <w:b/>
          <w:bCs/>
          <w:sz w:val="24"/>
          <w:szCs w:val="24"/>
        </w:rPr>
        <w:t>Verkehrssicherheit</w:t>
      </w:r>
      <w:r w:rsidRPr="00E077E1">
        <w:rPr>
          <w:sz w:val="24"/>
          <w:szCs w:val="24"/>
        </w:rPr>
        <w:t xml:space="preserve"> (weniger Unfälle, niedrigere Geschwindigkeiten), nicht in der Haushaltskonsolidierung.</w:t>
      </w:r>
    </w:p>
    <w:p w14:paraId="26DF726F" w14:textId="513D6459" w:rsidR="00D8352D" w:rsidRPr="00350AA4" w:rsidRDefault="00D8352D" w:rsidP="00350AA4">
      <w:pPr>
        <w:rPr>
          <w:sz w:val="24"/>
          <w:szCs w:val="24"/>
        </w:rPr>
      </w:pPr>
    </w:p>
    <w:sectPr w:rsidR="00D8352D" w:rsidRPr="00350AA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7465"/>
    <w:multiLevelType w:val="multilevel"/>
    <w:tmpl w:val="3FC4C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45A59"/>
    <w:multiLevelType w:val="multilevel"/>
    <w:tmpl w:val="8E60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13C6E"/>
    <w:multiLevelType w:val="multilevel"/>
    <w:tmpl w:val="EB44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54D65"/>
    <w:multiLevelType w:val="multilevel"/>
    <w:tmpl w:val="B742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F6078E"/>
    <w:multiLevelType w:val="multilevel"/>
    <w:tmpl w:val="F0A8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DD00B7"/>
    <w:multiLevelType w:val="multilevel"/>
    <w:tmpl w:val="466C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3255C7"/>
    <w:multiLevelType w:val="multilevel"/>
    <w:tmpl w:val="1994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C43D66"/>
    <w:multiLevelType w:val="multilevel"/>
    <w:tmpl w:val="6CF4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109FF"/>
    <w:multiLevelType w:val="multilevel"/>
    <w:tmpl w:val="53007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1D45C4"/>
    <w:multiLevelType w:val="multilevel"/>
    <w:tmpl w:val="451EF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743C3F"/>
    <w:multiLevelType w:val="multilevel"/>
    <w:tmpl w:val="E8C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347E7"/>
    <w:multiLevelType w:val="multilevel"/>
    <w:tmpl w:val="5C327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151B01"/>
    <w:multiLevelType w:val="multilevel"/>
    <w:tmpl w:val="6B88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922D57"/>
    <w:multiLevelType w:val="multilevel"/>
    <w:tmpl w:val="4F2A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2659E8"/>
    <w:multiLevelType w:val="multilevel"/>
    <w:tmpl w:val="D31C8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BB4F4F"/>
    <w:multiLevelType w:val="multilevel"/>
    <w:tmpl w:val="9FD8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960DB5"/>
    <w:multiLevelType w:val="multilevel"/>
    <w:tmpl w:val="0E264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E07715"/>
    <w:multiLevelType w:val="multilevel"/>
    <w:tmpl w:val="8988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A5101"/>
    <w:multiLevelType w:val="multilevel"/>
    <w:tmpl w:val="8F0E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D021DD"/>
    <w:multiLevelType w:val="multilevel"/>
    <w:tmpl w:val="B736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BE5557"/>
    <w:multiLevelType w:val="multilevel"/>
    <w:tmpl w:val="89C8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5B6B07"/>
    <w:multiLevelType w:val="multilevel"/>
    <w:tmpl w:val="95D8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A57346"/>
    <w:multiLevelType w:val="multilevel"/>
    <w:tmpl w:val="45B2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4746BE"/>
    <w:multiLevelType w:val="multilevel"/>
    <w:tmpl w:val="5BB4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84220B"/>
    <w:multiLevelType w:val="multilevel"/>
    <w:tmpl w:val="4C22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2665AE"/>
    <w:multiLevelType w:val="multilevel"/>
    <w:tmpl w:val="1A84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2616237">
    <w:abstractNumId w:val="7"/>
  </w:num>
  <w:num w:numId="2" w16cid:durableId="1556433416">
    <w:abstractNumId w:val="21"/>
  </w:num>
  <w:num w:numId="3" w16cid:durableId="1135491363">
    <w:abstractNumId w:val="18"/>
  </w:num>
  <w:num w:numId="4" w16cid:durableId="1777670028">
    <w:abstractNumId w:val="9"/>
  </w:num>
  <w:num w:numId="5" w16cid:durableId="275991936">
    <w:abstractNumId w:val="2"/>
  </w:num>
  <w:num w:numId="6" w16cid:durableId="2103525158">
    <w:abstractNumId w:val="13"/>
  </w:num>
  <w:num w:numId="7" w16cid:durableId="38825254">
    <w:abstractNumId w:val="16"/>
  </w:num>
  <w:num w:numId="8" w16cid:durableId="565264902">
    <w:abstractNumId w:val="23"/>
  </w:num>
  <w:num w:numId="9" w16cid:durableId="466510651">
    <w:abstractNumId w:val="11"/>
  </w:num>
  <w:num w:numId="10" w16cid:durableId="331372683">
    <w:abstractNumId w:val="8"/>
  </w:num>
  <w:num w:numId="11" w16cid:durableId="145055373">
    <w:abstractNumId w:val="1"/>
  </w:num>
  <w:num w:numId="12" w16cid:durableId="981809029">
    <w:abstractNumId w:val="19"/>
  </w:num>
  <w:num w:numId="13" w16cid:durableId="1039551724">
    <w:abstractNumId w:val="6"/>
  </w:num>
  <w:num w:numId="14" w16cid:durableId="1638758466">
    <w:abstractNumId w:val="12"/>
  </w:num>
  <w:num w:numId="15" w16cid:durableId="1508011185">
    <w:abstractNumId w:val="15"/>
  </w:num>
  <w:num w:numId="16" w16cid:durableId="939869335">
    <w:abstractNumId w:val="4"/>
  </w:num>
  <w:num w:numId="17" w16cid:durableId="2110812944">
    <w:abstractNumId w:val="3"/>
  </w:num>
  <w:num w:numId="18" w16cid:durableId="1243679449">
    <w:abstractNumId w:val="0"/>
  </w:num>
  <w:num w:numId="19" w16cid:durableId="2069957244">
    <w:abstractNumId w:val="20"/>
  </w:num>
  <w:num w:numId="20" w16cid:durableId="917253696">
    <w:abstractNumId w:val="22"/>
  </w:num>
  <w:num w:numId="21" w16cid:durableId="911231688">
    <w:abstractNumId w:val="25"/>
  </w:num>
  <w:num w:numId="22" w16cid:durableId="1974410891">
    <w:abstractNumId w:val="10"/>
  </w:num>
  <w:num w:numId="23" w16cid:durableId="393091912">
    <w:abstractNumId w:val="24"/>
  </w:num>
  <w:num w:numId="24" w16cid:durableId="223570422">
    <w:abstractNumId w:val="17"/>
  </w:num>
  <w:num w:numId="25" w16cid:durableId="1253856095">
    <w:abstractNumId w:val="14"/>
  </w:num>
  <w:num w:numId="26" w16cid:durableId="1045645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AA4"/>
    <w:rsid w:val="00173831"/>
    <w:rsid w:val="00350AA4"/>
    <w:rsid w:val="0046738B"/>
    <w:rsid w:val="008316EE"/>
    <w:rsid w:val="009D7CDE"/>
    <w:rsid w:val="009F13E4"/>
    <w:rsid w:val="00A56E3D"/>
    <w:rsid w:val="00AD6A69"/>
    <w:rsid w:val="00D8352D"/>
    <w:rsid w:val="00E6008B"/>
    <w:rsid w:val="00E612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DA6D7"/>
  <w15:chartTrackingRefBased/>
  <w15:docId w15:val="{295A72FD-167F-4895-A222-18E3D0B2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50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50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50A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50A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50A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50A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0A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50A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0A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50AA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50AA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50A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50A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50A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50A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0A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50A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0AA4"/>
    <w:rPr>
      <w:rFonts w:eastAsiaTheme="majorEastAsia" w:cstheme="majorBidi"/>
      <w:color w:val="272727" w:themeColor="text1" w:themeTint="D8"/>
    </w:rPr>
  </w:style>
  <w:style w:type="paragraph" w:styleId="Titel">
    <w:name w:val="Title"/>
    <w:basedOn w:val="Standard"/>
    <w:next w:val="Standard"/>
    <w:link w:val="TitelZchn"/>
    <w:uiPriority w:val="10"/>
    <w:qFormat/>
    <w:rsid w:val="00350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50A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50A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50A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50A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50AA4"/>
    <w:rPr>
      <w:i/>
      <w:iCs/>
      <w:color w:val="404040" w:themeColor="text1" w:themeTint="BF"/>
    </w:rPr>
  </w:style>
  <w:style w:type="paragraph" w:styleId="Listenabsatz">
    <w:name w:val="List Paragraph"/>
    <w:basedOn w:val="Standard"/>
    <w:uiPriority w:val="34"/>
    <w:qFormat/>
    <w:rsid w:val="00350AA4"/>
    <w:pPr>
      <w:ind w:left="720"/>
      <w:contextualSpacing/>
    </w:pPr>
  </w:style>
  <w:style w:type="character" w:styleId="IntensiveHervorhebung">
    <w:name w:val="Intense Emphasis"/>
    <w:basedOn w:val="Absatz-Standardschriftart"/>
    <w:uiPriority w:val="21"/>
    <w:qFormat/>
    <w:rsid w:val="00350AA4"/>
    <w:rPr>
      <w:i/>
      <w:iCs/>
      <w:color w:val="0F4761" w:themeColor="accent1" w:themeShade="BF"/>
    </w:rPr>
  </w:style>
  <w:style w:type="paragraph" w:styleId="IntensivesZitat">
    <w:name w:val="Intense Quote"/>
    <w:basedOn w:val="Standard"/>
    <w:next w:val="Standard"/>
    <w:link w:val="IntensivesZitatZchn"/>
    <w:uiPriority w:val="30"/>
    <w:qFormat/>
    <w:rsid w:val="00350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50AA4"/>
    <w:rPr>
      <w:i/>
      <w:iCs/>
      <w:color w:val="0F4761" w:themeColor="accent1" w:themeShade="BF"/>
    </w:rPr>
  </w:style>
  <w:style w:type="character" w:styleId="IntensiverVerweis">
    <w:name w:val="Intense Reference"/>
    <w:basedOn w:val="Absatz-Standardschriftart"/>
    <w:uiPriority w:val="32"/>
    <w:qFormat/>
    <w:rsid w:val="00350AA4"/>
    <w:rPr>
      <w:b/>
      <w:bCs/>
      <w:smallCaps/>
      <w:color w:val="0F4761" w:themeColor="accent1" w:themeShade="BF"/>
      <w:spacing w:val="5"/>
    </w:rPr>
  </w:style>
  <w:style w:type="paragraph" w:styleId="StandardWeb">
    <w:name w:val="Normal (Web)"/>
    <w:basedOn w:val="Standard"/>
    <w:uiPriority w:val="99"/>
    <w:semiHidden/>
    <w:unhideWhenUsed/>
    <w:rsid w:val="00350AA4"/>
    <w:rPr>
      <w:rFonts w:ascii="Times New Roman" w:hAnsi="Times New Roman" w:cs="Times New Roman"/>
      <w:sz w:val="24"/>
      <w:szCs w:val="24"/>
    </w:rPr>
  </w:style>
  <w:style w:type="character" w:styleId="Hyperlink">
    <w:name w:val="Hyperlink"/>
    <w:basedOn w:val="Absatz-Standardschriftart"/>
    <w:uiPriority w:val="99"/>
    <w:unhideWhenUsed/>
    <w:rsid w:val="00D8352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eddeutsche.de/wirtschaft/muenchen-blitzer-bringen-kommunen-viel-geld-kosten-aber-auch-viel-dpa.urn-newsml-dpa-com-20090101-191125-99-869513" TargetMode="External"/><Relationship Id="rId13" Type="http://schemas.openxmlformats.org/officeDocument/2006/relationships/hyperlink" Target="https://www.zeit.de/news/2024-02/04/kommunen-in-niedersachsen-nehmen-mehr-geld-mit-blitzern-ein" TargetMode="External"/><Relationship Id="rId18" Type="http://schemas.openxmlformats.org/officeDocument/2006/relationships/hyperlink" Target="https://www.adac.de/verkehr/recht/bussgeld-punkte/blitzer-koste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ueddeutsche.de/wirtschaft/muenchen-blitzer-bringen-kommunen-viel-geld-kosten-aber-auch-viel-dpa.urn-newsml-dpa-com-20090101-191125-99-869513" TargetMode="External"/><Relationship Id="rId12" Type="http://schemas.openxmlformats.org/officeDocument/2006/relationships/hyperlink" Target="https://kommunal.de/blitzer-einnahmen-kosten-sicherheit-eine-nuechterne-bilanz-fuer-staedte-und-gemeinden" TargetMode="External"/><Relationship Id="rId17" Type="http://schemas.openxmlformats.org/officeDocument/2006/relationships/hyperlink" Target="https://www.merkur.de/lokales/weilheim/penzberg-ort29272/es-blitzt-131-tempokontrollen-in-penzberg-am-haeufigsten-bei-schule-und-ortseingang-93491702.html" TargetMode="External"/><Relationship Id="rId2" Type="http://schemas.openxmlformats.org/officeDocument/2006/relationships/styles" Target="styles.xml"/><Relationship Id="rId16" Type="http://schemas.openxmlformats.org/officeDocument/2006/relationships/hyperlink" Target="https://www.merkur.de/lokales/weilheim/penzberg-ort29272/es-blitzt-131-tempokontrollen-in-penzberg-am-haeufigsten-bei-schule-und-ortseingang-93491702.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ueddeutsche.de/wirtschaft/muenchen-blitzer-bringen-kommunen-viel-geld-kosten-aber-auch-viel-dpa.urn-newsml-dpa-com-20090101-191125-99-869513" TargetMode="External"/><Relationship Id="rId11" Type="http://schemas.openxmlformats.org/officeDocument/2006/relationships/hyperlink" Target="https://kommunal.de/blitzer-einnahmen-kosten-sicherheit-eine-nuechterne-bilanz-fuer-staedte-und-gemeinden" TargetMode="External"/><Relationship Id="rId5" Type="http://schemas.openxmlformats.org/officeDocument/2006/relationships/hyperlink" Target="https://www.swr.de/swraktuell/baden-wuerttemberg/was-passiert-mit-bussgeldern-durch-blitzer-100.html" TargetMode="External"/><Relationship Id="rId15" Type="http://schemas.openxmlformats.org/officeDocument/2006/relationships/hyperlink" Target="https://www.merkur.de/lokales/weilheim/penzberg-ort29272/es-blitzt-131-tempokontrollen-in-penzberg-am-haeufigsten-bei-schule-und-ortseingang-93491702.html" TargetMode="External"/><Relationship Id="rId10" Type="http://schemas.openxmlformats.org/officeDocument/2006/relationships/hyperlink" Target="https://www.sr.de/sr/home/nachrichten/panorama/blitzer_einnahmen_kommunen_saarland_100.html" TargetMode="External"/><Relationship Id="rId19" Type="http://schemas.openxmlformats.org/officeDocument/2006/relationships/hyperlink" Target="https://www.merkur.de/lokales/weilheim/penzberg-ort29272/es-blitzt-131-tempokontrollen-in-penzberg-am-haeufigsten-bei-schule-und-ortseingang-93491702.html" TargetMode="External"/><Relationship Id="rId4" Type="http://schemas.openxmlformats.org/officeDocument/2006/relationships/webSettings" Target="webSettings.xml"/><Relationship Id="rId9" Type="http://schemas.openxmlformats.org/officeDocument/2006/relationships/hyperlink" Target="https://www.swr.de/swraktuell/baden-wuerttemberg/was-passiert-mit-bussgeldern-durch-blitzer-100.html" TargetMode="External"/><Relationship Id="rId14" Type="http://schemas.openxmlformats.org/officeDocument/2006/relationships/hyperlink" Target="https://www.merkur.de/lokales/weilheim/penzberg-ort29272/es-blitzt-131-tempokontrollen-in-penzberg-am-haeufigsten-bei-schule-und-ortseingang-93491702.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2278</Words>
  <Characters>15878</Characters>
  <Application>Microsoft Office Word</Application>
  <DocSecurity>0</DocSecurity>
  <Lines>387</Lines>
  <Paragraphs>252</Paragraphs>
  <ScaleCrop>false</ScaleCrop>
  <Company/>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Baumgarten</dc:creator>
  <cp:keywords/>
  <dc:description/>
  <cp:lastModifiedBy>Horst Baumgarten</cp:lastModifiedBy>
  <cp:revision>6</cp:revision>
  <dcterms:created xsi:type="dcterms:W3CDTF">2026-07-17T06:28:00Z</dcterms:created>
  <dcterms:modified xsi:type="dcterms:W3CDTF">2026-07-19T17:15:00Z</dcterms:modified>
</cp:coreProperties>
</file>